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E7" w:rsidRDefault="00426256">
      <w:pPr>
        <w:pStyle w:val="Standard"/>
        <w:rPr>
          <w:rFonts w:hint="eastAsia"/>
        </w:rPr>
      </w:pPr>
      <w:r>
        <w:t xml:space="preserve">      </w:t>
      </w:r>
      <w:r>
        <w:rPr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                             </w:t>
      </w:r>
    </w:p>
    <w:p w:rsidR="00B43AE7" w:rsidRDefault="00426256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Протокол</w:t>
      </w:r>
    </w:p>
    <w:p w:rsidR="00B43AE7" w:rsidRDefault="00426256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</w:t>
      </w:r>
      <w:proofErr w:type="spellStart"/>
      <w:r>
        <w:rPr>
          <w:rFonts w:ascii="Arial" w:hAnsi="Arial" w:cs="Arial"/>
          <w:b/>
          <w:bCs/>
        </w:rPr>
        <w:t>Очно-заочного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отчетно-выборного</w:t>
      </w:r>
    </w:p>
    <w:p w:rsidR="00B43AE7" w:rsidRDefault="00426256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собрания  ТСН «Вишнёвый»</w:t>
      </w:r>
    </w:p>
    <w:p w:rsidR="00B43AE7" w:rsidRDefault="00B43AE7">
      <w:pPr>
        <w:pStyle w:val="Standard"/>
        <w:jc w:val="both"/>
        <w:rPr>
          <w:rFonts w:ascii="Arial" w:hAnsi="Arial" w:cs="Arial"/>
          <w:b/>
          <w:bCs/>
        </w:rPr>
      </w:pPr>
    </w:p>
    <w:p w:rsidR="00B43AE7" w:rsidRDefault="00426256">
      <w:pPr>
        <w:pStyle w:val="Standard"/>
        <w:spacing w:line="276" w:lineRule="auto"/>
        <w:jc w:val="both"/>
        <w:rPr>
          <w:rFonts w:hint="eastAsia"/>
        </w:rPr>
      </w:pPr>
      <w:r>
        <w:rPr>
          <w:b/>
          <w:bCs/>
        </w:rPr>
        <w:t xml:space="preserve">Дата проведения   </w:t>
      </w:r>
      <w:r>
        <w:t xml:space="preserve">                                                                                  </w:t>
      </w:r>
      <w:r>
        <w:rPr>
          <w:b/>
          <w:bCs/>
        </w:rPr>
        <w:t>14 апреля 2024 год</w:t>
      </w:r>
    </w:p>
    <w:p w:rsidR="00B43AE7" w:rsidRDefault="00426256">
      <w:pPr>
        <w:pStyle w:val="Standard"/>
        <w:jc w:val="both"/>
        <w:rPr>
          <w:rFonts w:hint="eastAsia"/>
        </w:rPr>
      </w:pPr>
      <w:r>
        <w:rPr>
          <w:b/>
          <w:bCs/>
        </w:rPr>
        <w:t>Место проведения собрания:</w:t>
      </w:r>
      <w:r>
        <w:t xml:space="preserve">                            </w:t>
      </w:r>
      <w:r>
        <w:t xml:space="preserve">          </w:t>
      </w: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Ижевск, ул. Гагарина, дом 29</w:t>
      </w:r>
    </w:p>
    <w:p w:rsidR="00B43AE7" w:rsidRDefault="00426256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Дом культуры «Железнодорожников»</w:t>
      </w:r>
    </w:p>
    <w:p w:rsidR="00B43AE7" w:rsidRDefault="00426256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proofErr w:type="gramStart"/>
      <w:r>
        <w:rPr>
          <w:sz w:val="22"/>
          <w:szCs w:val="22"/>
        </w:rPr>
        <w:t>(Ижевский сектор по организации</w:t>
      </w:r>
      <w:proofErr w:type="gramEnd"/>
    </w:p>
    <w:p w:rsidR="00B43AE7" w:rsidRDefault="00426256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мероприятий ЦДКЖ ст.Н.Новгород)</w:t>
      </w:r>
    </w:p>
    <w:p w:rsidR="00B43AE7" w:rsidRDefault="00426256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>
        <w:rPr>
          <w:b/>
          <w:bCs/>
        </w:rPr>
        <w:t xml:space="preserve">               </w:t>
      </w:r>
    </w:p>
    <w:p w:rsidR="00B43AE7" w:rsidRDefault="00426256">
      <w:pPr>
        <w:pStyle w:val="Standard"/>
        <w:spacing w:line="276" w:lineRule="auto"/>
        <w:jc w:val="both"/>
        <w:rPr>
          <w:rFonts w:hint="eastAsia"/>
        </w:rPr>
      </w:pPr>
      <w:r>
        <w:rPr>
          <w:b/>
          <w:bCs/>
        </w:rPr>
        <w:t xml:space="preserve">Время проведения собрания:                                                </w:t>
      </w:r>
      <w:r>
        <w:rPr>
          <w:b/>
          <w:bCs/>
        </w:rPr>
        <w:t xml:space="preserve">               11.00-13.30</w:t>
      </w:r>
    </w:p>
    <w:p w:rsidR="00B43AE7" w:rsidRDefault="00426256">
      <w:pPr>
        <w:pStyle w:val="Standard"/>
        <w:spacing w:line="276" w:lineRule="auto"/>
        <w:jc w:val="both"/>
        <w:rPr>
          <w:rFonts w:hint="eastAsia"/>
          <w:b/>
          <w:bCs/>
        </w:rPr>
      </w:pPr>
      <w:r>
        <w:rPr>
          <w:b/>
          <w:bCs/>
        </w:rPr>
        <w:t>Инициатор собрания:                                                                             правление</w:t>
      </w:r>
    </w:p>
    <w:p w:rsidR="00B43AE7" w:rsidRDefault="00426256">
      <w:pPr>
        <w:pStyle w:val="Standard"/>
        <w:spacing w:line="276" w:lineRule="auto"/>
        <w:jc w:val="both"/>
        <w:rPr>
          <w:rFonts w:hint="eastAsia"/>
          <w:b/>
          <w:bCs/>
        </w:rPr>
      </w:pPr>
      <w:r>
        <w:rPr>
          <w:b/>
          <w:bCs/>
        </w:rPr>
        <w:t xml:space="preserve">Форма проведения:                </w:t>
      </w:r>
      <w:r>
        <w:rPr>
          <w:b/>
          <w:bCs/>
        </w:rPr>
        <w:t xml:space="preserve">                                                                 очная</w:t>
      </w:r>
    </w:p>
    <w:p w:rsidR="00B43AE7" w:rsidRDefault="00426256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 xml:space="preserve">Форма голосования:                                           </w:t>
      </w:r>
      <w:r>
        <w:rPr>
          <w:sz w:val="22"/>
          <w:szCs w:val="22"/>
        </w:rPr>
        <w:t>открытое голосование, решения принимаются</w:t>
      </w:r>
    </w:p>
    <w:p w:rsidR="00B43AE7" w:rsidRDefault="00426256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простым большинством голосов. По всем</w:t>
      </w:r>
    </w:p>
    <w:p w:rsidR="00B43AE7" w:rsidRDefault="00426256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вопросам голосование идет «За» или «против»</w:t>
      </w:r>
    </w:p>
    <w:p w:rsidR="00B43AE7" w:rsidRDefault="00426256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        Каждый присутствующий имеет один голос.</w:t>
      </w:r>
    </w:p>
    <w:p w:rsidR="00B43AE7" w:rsidRDefault="00426256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Желающие называют № участка</w:t>
      </w:r>
    </w:p>
    <w:p w:rsidR="00B43AE7" w:rsidRDefault="00426256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:rsidR="00B43AE7" w:rsidRDefault="00426256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                  </w:t>
      </w:r>
    </w:p>
    <w:p w:rsidR="00B43AE7" w:rsidRDefault="00426256">
      <w:pPr>
        <w:pStyle w:val="Standard"/>
        <w:spacing w:line="276" w:lineRule="auto"/>
        <w:jc w:val="both"/>
        <w:rPr>
          <w:rFonts w:hint="eastAsia"/>
        </w:rPr>
      </w:pPr>
      <w:r>
        <w:t xml:space="preserve">     Регистрацию, участвующих в собрании проводили: Нянькина А.И уч.72,  </w:t>
      </w:r>
      <w:proofErr w:type="spellStart"/>
      <w:r>
        <w:t>Стремоусова</w:t>
      </w:r>
      <w:proofErr w:type="spellEnd"/>
      <w:r>
        <w:t xml:space="preserve"> О.А уч.278, Шадрина В.А. </w:t>
      </w:r>
      <w:proofErr w:type="spellStart"/>
      <w:r>
        <w:t>уч</w:t>
      </w:r>
      <w:proofErr w:type="spellEnd"/>
      <w:r>
        <w:t xml:space="preserve"> 631, </w:t>
      </w:r>
      <w:proofErr w:type="spellStart"/>
      <w:r>
        <w:t>Базилевских</w:t>
      </w:r>
      <w:proofErr w:type="spellEnd"/>
      <w:r>
        <w:t xml:space="preserve"> Н.П. </w:t>
      </w:r>
      <w:proofErr w:type="spellStart"/>
      <w:r>
        <w:t>уч</w:t>
      </w:r>
      <w:proofErr w:type="spellEnd"/>
      <w:r>
        <w:t xml:space="preserve">. 13.  Регистрационные листы прилагаются.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3AE7" w:rsidRDefault="00426256">
      <w:pPr>
        <w:pStyle w:val="Standard"/>
        <w:rPr>
          <w:rFonts w:hint="eastAsia"/>
        </w:rPr>
      </w:pPr>
      <w:r>
        <w:t>Всего членов товарищ</w:t>
      </w:r>
      <w:r>
        <w:t xml:space="preserve">ества на дату проведения собрания - </w:t>
      </w:r>
      <w:r>
        <w:rPr>
          <w:b/>
          <w:bCs/>
        </w:rPr>
        <w:t>475</w:t>
      </w:r>
    </w:p>
    <w:p w:rsidR="00B43AE7" w:rsidRDefault="00426256">
      <w:pPr>
        <w:pStyle w:val="Standard"/>
        <w:rPr>
          <w:rFonts w:hint="eastAsia"/>
        </w:rPr>
      </w:pPr>
      <w:r>
        <w:t xml:space="preserve">Общее количество, прошедших регистрацию - </w:t>
      </w:r>
      <w:r>
        <w:rPr>
          <w:b/>
          <w:bCs/>
        </w:rPr>
        <w:t>290</w:t>
      </w:r>
      <w:r>
        <w:t xml:space="preserve"> из них</w:t>
      </w:r>
      <w:proofErr w:type="gramStart"/>
      <w:r>
        <w:t xml:space="preserve"> :</w:t>
      </w:r>
      <w:proofErr w:type="gramEnd"/>
    </w:p>
    <w:p w:rsidR="00B43AE7" w:rsidRDefault="00426256">
      <w:pPr>
        <w:pStyle w:val="Standard"/>
        <w:rPr>
          <w:rFonts w:hint="eastAsia"/>
        </w:rPr>
      </w:pPr>
      <w:r>
        <w:t xml:space="preserve">членов товарищества - </w:t>
      </w:r>
      <w:r>
        <w:rPr>
          <w:b/>
          <w:bCs/>
        </w:rPr>
        <w:t>249</w:t>
      </w:r>
      <w:r>
        <w:t xml:space="preserve"> ,                                                                                                           собственники, ведущие садоводство и огородничество  без участия в товариществе - «</w:t>
      </w:r>
      <w:proofErr w:type="spellStart"/>
      <w:r>
        <w:t>индивидуалы</w:t>
      </w:r>
      <w:proofErr w:type="spellEnd"/>
      <w:r>
        <w:t xml:space="preserve">» - </w:t>
      </w:r>
      <w:r>
        <w:rPr>
          <w:b/>
          <w:bCs/>
        </w:rPr>
        <w:t>41</w:t>
      </w:r>
    </w:p>
    <w:p w:rsidR="00B43AE7" w:rsidRDefault="00426256">
      <w:pPr>
        <w:pStyle w:val="Standard"/>
        <w:rPr>
          <w:rFonts w:hint="eastAsia"/>
        </w:rPr>
      </w:pPr>
      <w:r>
        <w:rPr>
          <w:b/>
          <w:bCs/>
        </w:rPr>
        <w:t xml:space="preserve">На собрании </w:t>
      </w:r>
      <w:r>
        <w:rPr>
          <w:b/>
          <w:bCs/>
        </w:rPr>
        <w:t xml:space="preserve">присутствует </w:t>
      </w:r>
      <w:r>
        <w:rPr>
          <w:b/>
          <w:bCs/>
        </w:rPr>
        <w:t xml:space="preserve">52,4 % </w:t>
      </w:r>
      <w:r>
        <w:rPr>
          <w:b/>
          <w:bCs/>
        </w:rPr>
        <w:t>членов товарищества, кворум для проведения собрания имеется.</w:t>
      </w:r>
    </w:p>
    <w:p w:rsidR="00B43AE7" w:rsidRDefault="00B43AE7">
      <w:pPr>
        <w:pStyle w:val="Standard"/>
        <w:rPr>
          <w:rFonts w:hint="eastAsia"/>
        </w:rPr>
      </w:pPr>
    </w:p>
    <w:p w:rsidR="00B43AE7" w:rsidRDefault="00426256">
      <w:pPr>
        <w:pStyle w:val="Standard"/>
        <w:rPr>
          <w:rFonts w:hint="eastAsia"/>
        </w:rPr>
      </w:pPr>
      <w:r>
        <w:rPr>
          <w:sz w:val="22"/>
          <w:szCs w:val="22"/>
        </w:rPr>
        <w:t xml:space="preserve">         </w:t>
      </w:r>
      <w:r>
        <w:t xml:space="preserve">                                   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Повестка собрания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</w:p>
    <w:p w:rsidR="00B43AE7" w:rsidRDefault="00B43AE7">
      <w:pPr>
        <w:pStyle w:val="Standard"/>
        <w:rPr>
          <w:rFonts w:hint="eastAsia"/>
        </w:rPr>
      </w:pPr>
    </w:p>
    <w:p w:rsidR="00B43AE7" w:rsidRDefault="00426256">
      <w:pPr>
        <w:pStyle w:val="Standard"/>
        <w:spacing w:after="46"/>
        <w:rPr>
          <w:rFonts w:hint="eastAsia"/>
        </w:rPr>
      </w:pPr>
      <w:r>
        <w:rPr>
          <w:b/>
        </w:rPr>
        <w:t xml:space="preserve">1.  Меры противопожарной безопасности                                                                     </w:t>
      </w:r>
      <w:r>
        <w:rPr>
          <w:b/>
        </w:rPr>
        <w:t xml:space="preserve">                             2.  Выборы счетной комиссии                                                                                                                      3.  Выборы председателя собрания                                                  </w:t>
      </w:r>
      <w:r>
        <w:rPr>
          <w:b/>
        </w:rPr>
        <w:t xml:space="preserve">                                                          4.  Выборы секретаря собрания                                                                                                                           5.  Отчет председателя Правления о  проделанно</w:t>
      </w:r>
      <w:r>
        <w:rPr>
          <w:b/>
        </w:rPr>
        <w:t xml:space="preserve">й работе                                                                                               6.  Отчет Ревизионной комиссии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7.  Утверждение     Приходно-расходной Сметы с финансово-экономическим обоснованием за 2022 год</w:t>
      </w:r>
      <w:r>
        <w:t xml:space="preserve">   (повторное голосование в связи с признанием недействительным  решения общего собрания  членов ТСН «Вишнёвый» от</w:t>
      </w:r>
      <w:r>
        <w:t xml:space="preserve">   09.04.2022)                                                                                                           </w:t>
      </w:r>
      <w:r>
        <w:rPr>
          <w:b/>
        </w:rPr>
        <w:t xml:space="preserve">8.  Покупка генератора 7,5кВт    </w:t>
      </w:r>
      <w:r>
        <w:t>(повторное голосование в связи с признанием недействительным решения общего собрания  членов ТСН «Вишн</w:t>
      </w:r>
      <w:r>
        <w:t>ёвый» от   09.04.2022)</w:t>
      </w:r>
      <w:r>
        <w:rPr>
          <w:b/>
        </w:rPr>
        <w:t xml:space="preserve">                                                                                                   9.  Утверждение платы  за предоставление документов, запрашиваемых членами товарищества и «</w:t>
      </w:r>
      <w:proofErr w:type="spellStart"/>
      <w:r>
        <w:rPr>
          <w:b/>
        </w:rPr>
        <w:t>индивидуалами</w:t>
      </w:r>
      <w:proofErr w:type="spellEnd"/>
      <w:r>
        <w:rPr>
          <w:b/>
        </w:rPr>
        <w:t xml:space="preserve">»   </w:t>
      </w:r>
      <w:r>
        <w:t>(повторное голосование в св</w:t>
      </w:r>
      <w:r>
        <w:t>язи с признанием недействительным  решения общего собрания  членов ТСН «Вишнёвый» от   09.04.2022)</w:t>
      </w:r>
    </w:p>
    <w:p w:rsidR="00B43AE7" w:rsidRDefault="00426256">
      <w:pPr>
        <w:pStyle w:val="Standard"/>
        <w:spacing w:after="46"/>
        <w:rPr>
          <w:rFonts w:hint="eastAsia"/>
        </w:rPr>
      </w:pPr>
      <w:r>
        <w:rPr>
          <w:b/>
          <w:bCs/>
        </w:rPr>
        <w:t xml:space="preserve">10.  Утверждение Акта ревизионной комиссии  за 2021 год </w:t>
      </w:r>
      <w:r>
        <w:t xml:space="preserve">  (повторное голосование в связи с признанием недействительным решения общего собрания  членов ТСН «В</w:t>
      </w:r>
      <w:r>
        <w:t xml:space="preserve">ишнёвый» от 09.04.2022) </w:t>
      </w:r>
      <w:r>
        <w:rPr>
          <w:b/>
        </w:rPr>
        <w:t xml:space="preserve">                                                                                                                                                                11. Поощрение по итогам работы членов правления, ревизионной комиссии и </w:t>
      </w:r>
      <w:proofErr w:type="spellStart"/>
      <w:r>
        <w:rPr>
          <w:b/>
        </w:rPr>
        <w:t>уличкомов</w:t>
      </w:r>
      <w:proofErr w:type="spellEnd"/>
      <w:r>
        <w:rPr>
          <w:b/>
        </w:rPr>
        <w:t xml:space="preserve"> за 2021 г. </w:t>
      </w:r>
      <w:r>
        <w:t>(повторное голосование в связи с признанием недействительным  решения общего собрания членов ТСН «Вишнёвый» от   09.04.2022)</w:t>
      </w:r>
      <w:r>
        <w:rPr>
          <w:b/>
        </w:rPr>
        <w:t xml:space="preserve">                                                                                                     12.  Утвер</w:t>
      </w:r>
      <w:r>
        <w:rPr>
          <w:b/>
        </w:rPr>
        <w:t>ждение     Приходно-расходной Сметы с финансово-экономическим обоснованием за 2023 год</w:t>
      </w:r>
      <w:r>
        <w:t xml:space="preserve">       (повторное голосование в связи с оспариванием в суде                   решений общего собрания членов ТСН «Вишнёвый» от   09.04.2023)                              </w:t>
      </w:r>
      <w:r>
        <w:t xml:space="preserve">          1                                                                                             </w:t>
      </w:r>
      <w:r>
        <w:rPr>
          <w:b/>
        </w:rPr>
        <w:lastRenderedPageBreak/>
        <w:t xml:space="preserve">13.  Межевание мест общего пользования </w:t>
      </w:r>
      <w:r>
        <w:t xml:space="preserve"> </w:t>
      </w:r>
      <w:r>
        <w:rPr>
          <w:b/>
        </w:rPr>
        <w:t xml:space="preserve"> </w:t>
      </w:r>
      <w:r>
        <w:t xml:space="preserve"> (повторное голосование в связи с оспариванием в суде  решений общего собрания  членов ТСН «Вишнёвый» от   09.0</w:t>
      </w:r>
      <w:r>
        <w:t xml:space="preserve">4.2023)                                                                    </w:t>
      </w:r>
      <w:r>
        <w:rPr>
          <w:b/>
        </w:rPr>
        <w:t xml:space="preserve"> 14.  </w:t>
      </w:r>
      <w:r>
        <w:rPr>
          <w:b/>
          <w:bCs/>
        </w:rPr>
        <w:t>Зимняя чистка территории товарищества</w:t>
      </w:r>
      <w:r>
        <w:rPr>
          <w:b/>
        </w:rPr>
        <w:t xml:space="preserve"> </w:t>
      </w:r>
      <w:r>
        <w:t xml:space="preserve"> (повторное голосование в связи с оспариванием в суде  решений общего собрания  членов ТСН «Вишнёвый» от   09.04.2023)</w:t>
      </w:r>
    </w:p>
    <w:p w:rsidR="00B43AE7" w:rsidRDefault="00426256">
      <w:pPr>
        <w:pStyle w:val="Standard"/>
        <w:spacing w:after="46"/>
        <w:rPr>
          <w:rFonts w:hint="eastAsia"/>
        </w:rPr>
      </w:pPr>
      <w:r>
        <w:rPr>
          <w:b/>
        </w:rPr>
        <w:t xml:space="preserve">15.  </w:t>
      </w:r>
      <w:r>
        <w:rPr>
          <w:b/>
          <w:bCs/>
        </w:rPr>
        <w:t>Утверждение А</w:t>
      </w:r>
      <w:r>
        <w:rPr>
          <w:b/>
          <w:bCs/>
        </w:rPr>
        <w:t>кта ревизионной комиссии за 2022 год</w:t>
      </w:r>
      <w:r>
        <w:t xml:space="preserve"> </w:t>
      </w:r>
      <w:r>
        <w:rPr>
          <w:b/>
        </w:rPr>
        <w:t xml:space="preserve">  </w:t>
      </w:r>
      <w:r>
        <w:rPr>
          <w:b/>
        </w:rPr>
        <w:t xml:space="preserve"> </w:t>
      </w:r>
      <w:r>
        <w:t>(повторное голосование в связи с оспариванием в суде  решений общего собрания  членов ТСН «Вишнёвый» от   09.04.2023)</w:t>
      </w:r>
      <w:r>
        <w:rPr>
          <w:b/>
        </w:rPr>
        <w:t xml:space="preserve">                                                                                                   </w:t>
      </w:r>
      <w:r>
        <w:rPr>
          <w:b/>
        </w:rPr>
        <w:t xml:space="preserve">                                                16.  </w:t>
      </w:r>
      <w:r>
        <w:rPr>
          <w:b/>
          <w:bCs/>
        </w:rPr>
        <w:t xml:space="preserve">Поощрение по итогам работы членов правления, ревизионной комиссии и </w:t>
      </w:r>
      <w:proofErr w:type="spellStart"/>
      <w:r>
        <w:rPr>
          <w:b/>
          <w:bCs/>
        </w:rPr>
        <w:t>уличкомов</w:t>
      </w:r>
      <w:proofErr w:type="spellEnd"/>
      <w:r>
        <w:rPr>
          <w:b/>
          <w:bCs/>
        </w:rPr>
        <w:t xml:space="preserve"> за</w:t>
      </w:r>
      <w:r>
        <w:rPr>
          <w:b/>
        </w:rPr>
        <w:t xml:space="preserve"> 2022 г.  </w:t>
      </w:r>
      <w:r>
        <w:t xml:space="preserve"> (повторное голосование в связи с оспариванием в суде  решений общего собрания  членов ТСН «Вишнёвый» от   09.04.</w:t>
      </w:r>
      <w:r>
        <w:t>2023)</w:t>
      </w:r>
      <w:r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17.  Продажа сети электроснабжения  массив</w:t>
      </w:r>
      <w:proofErr w:type="gramStart"/>
      <w:r>
        <w:rPr>
          <w:b/>
        </w:rPr>
        <w:t>а ООО</w:t>
      </w:r>
      <w:proofErr w:type="gramEnd"/>
      <w:r>
        <w:rPr>
          <w:b/>
        </w:rPr>
        <w:t xml:space="preserve"> «Сетевая  компания», а именно:                                        </w:t>
      </w:r>
      <w:r>
        <w:t>1.</w:t>
      </w:r>
      <w:r>
        <w:t xml:space="preserve"> КТП № 118, 250 </w:t>
      </w:r>
      <w:proofErr w:type="spellStart"/>
      <w:r>
        <w:t>кВА</w:t>
      </w:r>
      <w:proofErr w:type="spellEnd"/>
      <w:r>
        <w:t xml:space="preserve"> 10/04 кВ от ф. 1 ПС  </w:t>
      </w:r>
      <w:proofErr w:type="gramStart"/>
      <w:r>
        <w:t>Совхозная</w:t>
      </w:r>
      <w:proofErr w:type="gramEnd"/>
      <w:r>
        <w:t xml:space="preserve">                                                                                                 2. КТП № 118/1, 400 </w:t>
      </w:r>
      <w:proofErr w:type="spellStart"/>
      <w:r>
        <w:t>кВА</w:t>
      </w:r>
      <w:proofErr w:type="spellEnd"/>
      <w:r>
        <w:t xml:space="preserve"> 10/0,4 кВ ф. 1 ПС   </w:t>
      </w:r>
      <w:proofErr w:type="gramStart"/>
      <w:r>
        <w:t>Совхозная</w:t>
      </w:r>
      <w:proofErr w:type="gramEnd"/>
      <w:r>
        <w:t xml:space="preserve">                                                        </w:t>
      </w:r>
      <w:r>
        <w:t xml:space="preserve">                                            3. ВЛ-10 кВ ф. 1 ПС </w:t>
      </w:r>
      <w:proofErr w:type="gramStart"/>
      <w:r>
        <w:t>Совхозная</w:t>
      </w:r>
      <w:proofErr w:type="gramEnd"/>
      <w:r>
        <w:t xml:space="preserve">                                                                                                                                               4. </w:t>
      </w:r>
      <w:proofErr w:type="gramStart"/>
      <w:r>
        <w:t>ВЛ</w:t>
      </w:r>
      <w:proofErr w:type="gramEnd"/>
      <w:r>
        <w:t xml:space="preserve"> -0,4 кВ на территории ТСН «Вишнёвы</w:t>
      </w:r>
      <w:r>
        <w:t xml:space="preserve">й»     </w:t>
      </w:r>
      <w:r>
        <w:rPr>
          <w:b/>
        </w:rPr>
        <w:t xml:space="preserve">                                                                                                     18.   Начисление неустойки на суммы долга по  «членским взносам», « плате за пользование инфраструктурой», за потребленную электроэнергию </w:t>
      </w:r>
      <w:r>
        <w:t xml:space="preserve"> (повторно</w:t>
      </w:r>
      <w:r>
        <w:t>е голосование в связи с оспариванием в суде  решений общего собрания  членов ТСН «Вишнёвый» от   09.04.2023)</w:t>
      </w:r>
      <w:r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19.   Поощрение по и</w:t>
      </w:r>
      <w:r>
        <w:rPr>
          <w:b/>
        </w:rPr>
        <w:t xml:space="preserve">тогам работы членов правления, ревизионной комиссии и </w:t>
      </w:r>
      <w:proofErr w:type="spellStart"/>
      <w:r>
        <w:rPr>
          <w:b/>
        </w:rPr>
        <w:t>уличкомов</w:t>
      </w:r>
      <w:proofErr w:type="spellEnd"/>
      <w:r>
        <w:rPr>
          <w:b/>
        </w:rPr>
        <w:t xml:space="preserve"> за 2023 год.                                                                                                                                                                                   2</w:t>
      </w:r>
      <w:r>
        <w:rPr>
          <w:b/>
        </w:rPr>
        <w:t>0. Утверждение членского взноса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«платы за пользование инфраструктурой»                                                                 21.  Выборы членов правления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22.  Выборы председателя правления                                                                                                                                 2</w:t>
      </w:r>
      <w:r>
        <w:rPr>
          <w:b/>
        </w:rPr>
        <w:t>3.  Выборы ревизионной комиссии</w:t>
      </w:r>
      <w:r>
        <w:t xml:space="preserve">                                   </w:t>
      </w:r>
      <w:r>
        <w:rPr>
          <w:b/>
          <w:bCs/>
        </w:rPr>
        <w:t xml:space="preserve"> </w:t>
      </w:r>
    </w:p>
    <w:p w:rsidR="00B43AE7" w:rsidRDefault="00B43AE7">
      <w:pPr>
        <w:pStyle w:val="Standarduser"/>
        <w:rPr>
          <w:rFonts w:hint="eastAsia"/>
          <w:sz w:val="28"/>
          <w:szCs w:val="28"/>
        </w:rPr>
      </w:pPr>
    </w:p>
    <w:p w:rsidR="00B43AE7" w:rsidRDefault="00426256">
      <w:pPr>
        <w:jc w:val="both"/>
        <w:rPr>
          <w:rFonts w:hint="eastAsia"/>
          <w:i/>
          <w:iCs/>
        </w:rPr>
      </w:pPr>
      <w:r>
        <w:rPr>
          <w:i/>
          <w:iCs/>
        </w:rPr>
        <w:t xml:space="preserve">        Собрание в 11.05 </w:t>
      </w:r>
      <w:proofErr w:type="gramStart"/>
      <w:r>
        <w:rPr>
          <w:i/>
          <w:iCs/>
        </w:rPr>
        <w:t xml:space="preserve">открыла  председатель правления </w:t>
      </w:r>
      <w:proofErr w:type="spellStart"/>
      <w:r>
        <w:rPr>
          <w:i/>
          <w:iCs/>
        </w:rPr>
        <w:t>Чухванцева</w:t>
      </w:r>
      <w:proofErr w:type="spellEnd"/>
      <w:r>
        <w:rPr>
          <w:i/>
          <w:iCs/>
        </w:rPr>
        <w:t xml:space="preserve"> А.Е. Поприветствовала</w:t>
      </w:r>
      <w:proofErr w:type="gramEnd"/>
      <w:r>
        <w:rPr>
          <w:i/>
          <w:iCs/>
        </w:rPr>
        <w:t xml:space="preserve">,  поблагодарила всех присутствующих, и поздравила  с наступающим новым сезоном. Предложила, пока </w:t>
      </w:r>
      <w:r>
        <w:rPr>
          <w:i/>
          <w:iCs/>
        </w:rPr>
        <w:t>регистраторы завершают регистрацию пришедших на собрание и  производят подсчет, начать собрание с 1 вопроса, который носит информационный характер.</w:t>
      </w:r>
    </w:p>
    <w:p w:rsidR="00B43AE7" w:rsidRDefault="00B43AE7">
      <w:pPr>
        <w:jc w:val="both"/>
        <w:rPr>
          <w:rFonts w:hint="eastAsia"/>
          <w:i/>
          <w:iCs/>
        </w:rPr>
      </w:pPr>
    </w:p>
    <w:p w:rsidR="00B43AE7" w:rsidRDefault="00426256">
      <w:pPr>
        <w:jc w:val="both"/>
        <w:rPr>
          <w:rFonts w:hint="eastAsia"/>
        </w:rPr>
      </w:pPr>
      <w:r>
        <w:rPr>
          <w:b/>
          <w:bCs/>
        </w:rPr>
        <w:t>1.</w:t>
      </w:r>
      <w:r>
        <w:t xml:space="preserve">  </w:t>
      </w:r>
      <w:proofErr w:type="spellStart"/>
      <w:r>
        <w:t>Чухванцева</w:t>
      </w:r>
      <w:proofErr w:type="spellEnd"/>
      <w:r>
        <w:t xml:space="preserve"> А.Е.</w:t>
      </w:r>
      <w:proofErr w:type="gramStart"/>
      <w:r>
        <w:t xml:space="preserve"> :</w:t>
      </w:r>
      <w:proofErr w:type="gramEnd"/>
    </w:p>
    <w:p w:rsidR="00B43AE7" w:rsidRDefault="00426256">
      <w:pPr>
        <w:jc w:val="both"/>
        <w:rPr>
          <w:rFonts w:hint="eastAsia"/>
        </w:rPr>
      </w:pPr>
      <w:r>
        <w:t xml:space="preserve">   а) информировала о соблюдении противопожарного режима;</w:t>
      </w:r>
    </w:p>
    <w:p w:rsidR="00B43AE7" w:rsidRDefault="00426256">
      <w:pPr>
        <w:jc w:val="both"/>
        <w:rPr>
          <w:rFonts w:hint="eastAsia"/>
        </w:rPr>
      </w:pPr>
      <w:r>
        <w:t xml:space="preserve">  б) по просьбе  </w:t>
      </w:r>
      <w:proofErr w:type="spellStart"/>
      <w:r>
        <w:t>Завьяловской</w:t>
      </w:r>
      <w:proofErr w:type="spellEnd"/>
      <w:r>
        <w:t xml:space="preserve"> администрации уведомила о необходимости,  оформить   в собственность, выделенные  участки  до 1998 года, как правообладателям ( т</w:t>
      </w:r>
      <w:proofErr w:type="gramStart"/>
      <w:r>
        <w:t>.е</w:t>
      </w:r>
      <w:proofErr w:type="gramEnd"/>
      <w:r>
        <w:t xml:space="preserve"> зарегистрировать</w:t>
      </w:r>
      <w:r>
        <w:t xml:space="preserve"> право в собственность);  </w:t>
      </w:r>
    </w:p>
    <w:p w:rsidR="00B43AE7" w:rsidRDefault="00426256">
      <w:pPr>
        <w:jc w:val="both"/>
        <w:rPr>
          <w:rFonts w:hint="eastAsia"/>
        </w:rPr>
      </w:pPr>
      <w:r>
        <w:t xml:space="preserve">   в)  обратились с просьбой собственники участков, чтобы хозяева, которые выращивают на своих участках живность </w:t>
      </w:r>
      <w:proofErr w:type="gramStart"/>
      <w:r>
        <w:t xml:space="preserve">( </w:t>
      </w:r>
      <w:proofErr w:type="gramEnd"/>
      <w:r>
        <w:t>особенно уток, гусей), согласовывали этот вопрос с соседями.</w:t>
      </w:r>
    </w:p>
    <w:p w:rsidR="00B43AE7" w:rsidRDefault="00B43AE7">
      <w:pPr>
        <w:jc w:val="both"/>
        <w:rPr>
          <w:rFonts w:hint="eastAsia"/>
        </w:rPr>
      </w:pPr>
    </w:p>
    <w:p w:rsidR="00B43AE7" w:rsidRDefault="00426256">
      <w:pPr>
        <w:spacing w:line="360" w:lineRule="auto"/>
        <w:jc w:val="both"/>
        <w:rPr>
          <w:rFonts w:hint="eastAsia"/>
        </w:rPr>
      </w:pPr>
      <w:r>
        <w:rPr>
          <w:b/>
          <w:bCs/>
          <w:i/>
          <w:iCs/>
          <w:u w:val="single"/>
        </w:rPr>
        <w:t>Голосуют только члены товарищества.</w:t>
      </w:r>
    </w:p>
    <w:p w:rsidR="00B43AE7" w:rsidRDefault="00426256">
      <w:pPr>
        <w:jc w:val="both"/>
        <w:rPr>
          <w:rFonts w:hint="eastAsia"/>
        </w:rPr>
      </w:pPr>
      <w:r>
        <w:rPr>
          <w:b/>
          <w:bCs/>
        </w:rPr>
        <w:t>2.  По второму в</w:t>
      </w:r>
      <w:r>
        <w:rPr>
          <w:b/>
          <w:bCs/>
        </w:rPr>
        <w:t>опросу</w:t>
      </w:r>
      <w:r>
        <w:t xml:space="preserve"> </w:t>
      </w:r>
      <w:proofErr w:type="spellStart"/>
      <w:r>
        <w:t>Чухванцева</w:t>
      </w:r>
      <w:proofErr w:type="spellEnd"/>
      <w:r>
        <w:t xml:space="preserve"> А.Е. предложила  счетную комиссию в следующем составе:  Заводчиков М.В. уч.665, </w:t>
      </w:r>
      <w:proofErr w:type="spellStart"/>
      <w:r>
        <w:t>Маратканов</w:t>
      </w:r>
      <w:proofErr w:type="spellEnd"/>
      <w:r>
        <w:t xml:space="preserve"> В.В. </w:t>
      </w:r>
      <w:proofErr w:type="spellStart"/>
      <w:r>
        <w:t>уч</w:t>
      </w:r>
      <w:proofErr w:type="spellEnd"/>
      <w:r>
        <w:t xml:space="preserve">. 322, Соловьев А.К. </w:t>
      </w:r>
      <w:proofErr w:type="spellStart"/>
      <w:r>
        <w:t>уч</w:t>
      </w:r>
      <w:proofErr w:type="spellEnd"/>
      <w:r>
        <w:t xml:space="preserve">. 381, Митрошин А.А. </w:t>
      </w:r>
      <w:proofErr w:type="spellStart"/>
      <w:r>
        <w:t>уч</w:t>
      </w:r>
      <w:proofErr w:type="spellEnd"/>
      <w:r>
        <w:t>. 372.</w:t>
      </w:r>
    </w:p>
    <w:p w:rsidR="00B43AE7" w:rsidRDefault="00426256">
      <w:pPr>
        <w:jc w:val="both"/>
        <w:rPr>
          <w:rFonts w:hint="eastAsia"/>
          <w:b/>
          <w:bCs/>
        </w:rPr>
      </w:pPr>
      <w:r>
        <w:rPr>
          <w:b/>
          <w:bCs/>
        </w:rPr>
        <w:t xml:space="preserve">Голосовали: </w:t>
      </w:r>
      <w:r>
        <w:t>за -249 / против - 0</w:t>
      </w:r>
    </w:p>
    <w:p w:rsidR="00B43AE7" w:rsidRDefault="00426256">
      <w:pPr>
        <w:jc w:val="both"/>
        <w:rPr>
          <w:rFonts w:hint="eastAsia"/>
          <w:b/>
          <w:bCs/>
        </w:rPr>
      </w:pPr>
      <w:r>
        <w:rPr>
          <w:b/>
          <w:bCs/>
        </w:rPr>
        <w:t>Решили:</w:t>
      </w:r>
      <w:r>
        <w:t xml:space="preserve">  Избрать счетную комиссию в предложенном сост</w:t>
      </w:r>
      <w:r>
        <w:t>аве.</w:t>
      </w:r>
    </w:p>
    <w:p w:rsidR="00B43AE7" w:rsidRDefault="00B43AE7">
      <w:pPr>
        <w:jc w:val="both"/>
        <w:rPr>
          <w:rFonts w:hint="eastAsia"/>
        </w:rPr>
      </w:pPr>
    </w:p>
    <w:p w:rsidR="00B43AE7" w:rsidRDefault="00426256">
      <w:pPr>
        <w:spacing w:line="276" w:lineRule="auto"/>
        <w:jc w:val="both"/>
        <w:rPr>
          <w:rFonts w:hint="eastAsia"/>
          <w:b/>
          <w:bCs/>
        </w:rPr>
      </w:pPr>
      <w:r>
        <w:rPr>
          <w:b/>
          <w:bCs/>
        </w:rPr>
        <w:t>3.  По  третьему вопросу</w:t>
      </w:r>
      <w:r>
        <w:t xml:space="preserve">  </w:t>
      </w:r>
      <w:proofErr w:type="spellStart"/>
      <w:r>
        <w:t>Чухванцева</w:t>
      </w:r>
      <w:proofErr w:type="spellEnd"/>
      <w:r>
        <w:t xml:space="preserve"> А.Е. обратилась к присутствующим предложить  кандидатуры председателя собрания. Предложений не было, тогда  </w:t>
      </w:r>
      <w:proofErr w:type="spellStart"/>
      <w:r>
        <w:t>Чухванцева</w:t>
      </w:r>
      <w:proofErr w:type="spellEnd"/>
      <w:r>
        <w:t xml:space="preserve"> А.Е. пояснила, что </w:t>
      </w:r>
      <w:proofErr w:type="gramStart"/>
      <w:r>
        <w:t>согласно закона</w:t>
      </w:r>
      <w:proofErr w:type="gramEnd"/>
      <w:r>
        <w:t xml:space="preserve"> № 217-ФЗ председатель Правления может быть председателем со</w:t>
      </w:r>
      <w:r>
        <w:t>брания. Данное предложение  поддержали.</w:t>
      </w:r>
    </w:p>
    <w:p w:rsidR="00B43AE7" w:rsidRDefault="00426256">
      <w:pPr>
        <w:pStyle w:val="Standard"/>
        <w:rPr>
          <w:rFonts w:hint="eastAsia"/>
        </w:rPr>
      </w:pPr>
      <w:r>
        <w:rPr>
          <w:b/>
          <w:bCs/>
        </w:rPr>
        <w:t>Голосовали:</w:t>
      </w:r>
      <w:r>
        <w:t xml:space="preserve"> за -  248 / против - 1</w:t>
      </w:r>
    </w:p>
    <w:p w:rsidR="00B43AE7" w:rsidRDefault="00426256">
      <w:pPr>
        <w:pStyle w:val="Standard"/>
        <w:rPr>
          <w:rFonts w:hint="eastAsia"/>
        </w:rPr>
      </w:pPr>
      <w:r>
        <w:rPr>
          <w:b/>
          <w:bCs/>
        </w:rPr>
        <w:t>Решили:</w:t>
      </w:r>
      <w:r>
        <w:t xml:space="preserve"> избрать председателем собрания  </w:t>
      </w:r>
      <w:proofErr w:type="spellStart"/>
      <w:r>
        <w:t>Чухванцеву</w:t>
      </w:r>
      <w:proofErr w:type="spellEnd"/>
      <w:r>
        <w:t xml:space="preserve"> А.Е.    </w:t>
      </w:r>
    </w:p>
    <w:p w:rsidR="00B43AE7" w:rsidRDefault="00B43AE7">
      <w:pPr>
        <w:pStyle w:val="Standard"/>
        <w:rPr>
          <w:rFonts w:hint="eastAsia"/>
        </w:rPr>
      </w:pPr>
    </w:p>
    <w:p w:rsidR="00B43AE7" w:rsidRDefault="00426256">
      <w:pPr>
        <w:pStyle w:val="Standard"/>
        <w:rPr>
          <w:rFonts w:hint="eastAsia"/>
        </w:rPr>
      </w:pPr>
      <w:r>
        <w:t xml:space="preserve">                                                                </w:t>
      </w:r>
      <w:r>
        <w:t xml:space="preserve">                                                                                     2</w:t>
      </w:r>
    </w:p>
    <w:p w:rsidR="00B43AE7" w:rsidRDefault="00426256">
      <w:pPr>
        <w:jc w:val="both"/>
        <w:rPr>
          <w:rFonts w:hint="eastAsia"/>
        </w:rPr>
      </w:pPr>
      <w:r>
        <w:lastRenderedPageBreak/>
        <w:t xml:space="preserve">                                                                                            </w:t>
      </w:r>
    </w:p>
    <w:p w:rsidR="00B43AE7" w:rsidRDefault="00426256">
      <w:pPr>
        <w:pStyle w:val="Standard"/>
        <w:spacing w:line="276" w:lineRule="auto"/>
        <w:rPr>
          <w:rFonts w:hint="eastAsia"/>
        </w:rPr>
      </w:pPr>
      <w:r>
        <w:rPr>
          <w:b/>
          <w:bCs/>
        </w:rPr>
        <w:t>4.  По четвертому вопросу</w:t>
      </w:r>
      <w:r>
        <w:t xml:space="preserve"> поступило предложение избрать секретарем собрания </w:t>
      </w:r>
      <w:proofErr w:type="spellStart"/>
      <w:r>
        <w:t>Калимуллину</w:t>
      </w:r>
      <w:proofErr w:type="spellEnd"/>
      <w:r>
        <w:t xml:space="preserve"> Н.В. уч.275</w:t>
      </w:r>
    </w:p>
    <w:p w:rsidR="00B43AE7" w:rsidRDefault="00426256">
      <w:pPr>
        <w:pStyle w:val="Standard"/>
        <w:spacing w:line="276" w:lineRule="auto"/>
        <w:rPr>
          <w:rFonts w:hint="eastAsia"/>
        </w:rPr>
      </w:pPr>
      <w:r>
        <w:rPr>
          <w:b/>
          <w:bCs/>
        </w:rPr>
        <w:t>Голосовали:</w:t>
      </w:r>
      <w:r>
        <w:t xml:space="preserve"> за — 246 /  против - 3</w:t>
      </w:r>
    </w:p>
    <w:p w:rsidR="00B43AE7" w:rsidRDefault="00426256">
      <w:pPr>
        <w:pStyle w:val="Standard"/>
        <w:rPr>
          <w:rFonts w:hint="eastAsia"/>
        </w:rPr>
      </w:pPr>
      <w:r>
        <w:rPr>
          <w:b/>
          <w:bCs/>
        </w:rPr>
        <w:t>Решили:</w:t>
      </w:r>
      <w:r>
        <w:t xml:space="preserve"> избрать секретарем собрания  </w:t>
      </w:r>
      <w:proofErr w:type="spellStart"/>
      <w:r>
        <w:t>Калимуллину</w:t>
      </w:r>
      <w:proofErr w:type="spellEnd"/>
      <w:r>
        <w:t xml:space="preserve"> Н.В.</w:t>
      </w:r>
    </w:p>
    <w:p w:rsidR="00B43AE7" w:rsidRDefault="00B43AE7">
      <w:pPr>
        <w:pStyle w:val="Standard"/>
        <w:jc w:val="both"/>
        <w:rPr>
          <w:rFonts w:hint="eastAsia"/>
        </w:rPr>
      </w:pPr>
    </w:p>
    <w:p w:rsidR="00B43AE7" w:rsidRDefault="00426256">
      <w:pPr>
        <w:pStyle w:val="Standard"/>
        <w:jc w:val="both"/>
        <w:rPr>
          <w:rFonts w:hint="eastAsia"/>
        </w:rPr>
      </w:pPr>
      <w:r>
        <w:rPr>
          <w:b/>
        </w:rPr>
        <w:t xml:space="preserve">5. </w:t>
      </w:r>
      <w:r>
        <w:t xml:space="preserve"> </w:t>
      </w:r>
      <w:r>
        <w:rPr>
          <w:b/>
          <w:bCs/>
        </w:rPr>
        <w:t xml:space="preserve">По пятому вопросу </w:t>
      </w:r>
      <w:r>
        <w:t xml:space="preserve">  заслушали председателя правления </w:t>
      </w:r>
      <w:proofErr w:type="spellStart"/>
      <w:r>
        <w:t>Чухванцеву</w:t>
      </w:r>
      <w:proofErr w:type="spellEnd"/>
      <w:r>
        <w:t xml:space="preserve"> А.Е. о проделанной правлением работе.   </w:t>
      </w:r>
      <w:r>
        <w:rPr>
          <w:b/>
          <w:bCs/>
        </w:rPr>
        <w:t>Во время  отчета председателя,  ре</w:t>
      </w:r>
      <w:r>
        <w:rPr>
          <w:b/>
          <w:bCs/>
        </w:rPr>
        <w:t>гистраторы сообщили, что регистрацию прошли  249 членов товарищества</w:t>
      </w:r>
      <w:r>
        <w:t xml:space="preserve">. </w:t>
      </w:r>
      <w:proofErr w:type="spellStart"/>
      <w:r>
        <w:t>Чухванцева</w:t>
      </w:r>
      <w:proofErr w:type="spellEnd"/>
      <w:r>
        <w:t xml:space="preserve"> А.Е. оповестила присутствующих, что Решением апелляционного суда Удмуртской Республики к ТСН «Вишнёвый» было присоединено по реорганизации </w:t>
      </w:r>
      <w:proofErr w:type="gramStart"/>
      <w:r>
        <w:t>СТ</w:t>
      </w:r>
      <w:proofErr w:type="gramEnd"/>
      <w:r>
        <w:t xml:space="preserve"> «Вишневый»  по состоянию на 09.04</w:t>
      </w:r>
      <w:r>
        <w:t>.2022 года 90 собственников  земельных участков, как членов товарищества СТ «Вишневый». И они автоматически стали  членами нашего товарищества. Хочется отметить, что при этом нет ни одного документа, подтверждающего принятие в члены товарищества после 1998</w:t>
      </w:r>
      <w:r>
        <w:t xml:space="preserve"> года (заявления о принятии в члены товарищества, протоколов собрания). Также  не все собственники заброшенных участков подтверждены документально, что являлись владельцами до 1998 года. Ввиду этого  по состоянию  на 14 апреля 2024 года  в реестре членов т</w:t>
      </w:r>
      <w:r>
        <w:t>оварищества числится 475, зарегистрировались  249, т.е . 52,4% - кворум для проведения собрания в форме очного голосования  имеется.</w:t>
      </w:r>
    </w:p>
    <w:p w:rsidR="00B43AE7" w:rsidRDefault="00B43AE7">
      <w:pPr>
        <w:pStyle w:val="Standard"/>
        <w:jc w:val="both"/>
        <w:rPr>
          <w:rFonts w:hint="eastAsia"/>
        </w:rPr>
      </w:pPr>
    </w:p>
    <w:p w:rsidR="00B43AE7" w:rsidRDefault="00426256">
      <w:pPr>
        <w:pStyle w:val="Standard"/>
        <w:rPr>
          <w:rFonts w:hint="eastAsia"/>
        </w:rPr>
      </w:pPr>
      <w:r>
        <w:t xml:space="preserve">       С места выступила Мансурова А.М., предложила, что бы счетная комиссия проверила список регистрации, присутствующих </w:t>
      </w:r>
      <w:r>
        <w:t>на собрании.</w:t>
      </w:r>
    </w:p>
    <w:p w:rsidR="00B43AE7" w:rsidRDefault="00B43AE7">
      <w:pPr>
        <w:pStyle w:val="Standard"/>
        <w:rPr>
          <w:rFonts w:hint="eastAsia"/>
        </w:rPr>
      </w:pPr>
    </w:p>
    <w:p w:rsidR="00B43AE7" w:rsidRDefault="00426256">
      <w:pPr>
        <w:pStyle w:val="Standard"/>
        <w:rPr>
          <w:rFonts w:hint="eastAsia"/>
        </w:rPr>
      </w:pPr>
      <w:r>
        <w:rPr>
          <w:b/>
          <w:bCs/>
        </w:rPr>
        <w:t>Задан вопрос:</w:t>
      </w:r>
      <w:r>
        <w:t xml:space="preserve"> ( Воронцова Э.А.) </w:t>
      </w:r>
      <w:proofErr w:type="spellStart"/>
      <w:r>
        <w:t>Чухванцева</w:t>
      </w:r>
      <w:proofErr w:type="spellEnd"/>
      <w:r>
        <w:t xml:space="preserve"> А.Е. отчиталась, что сварочных работ произведено на 10000 </w:t>
      </w:r>
      <w:proofErr w:type="spellStart"/>
      <w:r>
        <w:t>рублей</w:t>
      </w:r>
      <w:proofErr w:type="gramStart"/>
      <w:r>
        <w:t>,а</w:t>
      </w:r>
      <w:proofErr w:type="spellEnd"/>
      <w:proofErr w:type="gramEnd"/>
      <w:r>
        <w:t xml:space="preserve"> в отчете на сайте сумма 37000 рублей.                                </w:t>
      </w:r>
      <w:r>
        <w:rPr>
          <w:b/>
          <w:bCs/>
        </w:rPr>
        <w:t xml:space="preserve"> Ответ:</w:t>
      </w:r>
      <w:r>
        <w:t xml:space="preserve"> В сумме 37000 указаны плюс  работы ГПХ по электротехнич</w:t>
      </w:r>
      <w:r>
        <w:t>еской части.</w:t>
      </w:r>
    </w:p>
    <w:p w:rsidR="00B43AE7" w:rsidRDefault="00B43AE7">
      <w:pPr>
        <w:pStyle w:val="Standard"/>
        <w:rPr>
          <w:rFonts w:hint="eastAsia"/>
        </w:rPr>
      </w:pPr>
    </w:p>
    <w:p w:rsidR="00B43AE7" w:rsidRDefault="00426256">
      <w:pPr>
        <w:pStyle w:val="Standard"/>
        <w:rPr>
          <w:rFonts w:hint="eastAsia"/>
        </w:rPr>
      </w:pPr>
      <w:r>
        <w:rPr>
          <w:b/>
          <w:bCs/>
        </w:rPr>
        <w:t>Задан вопрос: (</w:t>
      </w:r>
      <w:r>
        <w:t>Воронцова Э.А. уч.241)</w:t>
      </w:r>
      <w:r>
        <w:rPr>
          <w:b/>
          <w:bCs/>
        </w:rPr>
        <w:t xml:space="preserve"> </w:t>
      </w:r>
      <w:r>
        <w:t xml:space="preserve">Сколько оплачено за переработку древесных отходов?  Почему куча напротив магазина </w:t>
      </w:r>
      <w:proofErr w:type="spellStart"/>
      <w:r>
        <w:t>уч</w:t>
      </w:r>
      <w:proofErr w:type="spellEnd"/>
      <w:r>
        <w:t>. 468 была переработана не сразу. Почему перерабатывают не за счет собственников?</w:t>
      </w:r>
    </w:p>
    <w:p w:rsidR="00B43AE7" w:rsidRDefault="00426256">
      <w:pPr>
        <w:pStyle w:val="Standard"/>
        <w:spacing w:line="276" w:lineRule="auto"/>
        <w:jc w:val="both"/>
        <w:rPr>
          <w:rFonts w:hint="eastAsia"/>
        </w:rPr>
      </w:pPr>
      <w:r>
        <w:rPr>
          <w:b/>
          <w:bCs/>
        </w:rPr>
        <w:t>Ответ:</w:t>
      </w:r>
      <w:r>
        <w:t xml:space="preserve"> Сумма оплаты указана в Акте рев</w:t>
      </w:r>
      <w:r>
        <w:t xml:space="preserve">изионной комиссии, все проверено по договорам ГПХ и актам  выполненных работ. Переработку вырубок  </w:t>
      </w:r>
      <w:proofErr w:type="gramStart"/>
      <w:r>
        <w:t>производим</w:t>
      </w:r>
      <w:proofErr w:type="gramEnd"/>
      <w:r>
        <w:t xml:space="preserve"> начиная с 0 или 20 улиц и проходим весь массив по каждой улице, а не ездим по заявкам. Огромная куча на 468 участке была полностью переработана. Р</w:t>
      </w:r>
      <w:r>
        <w:t>асчистку массива производим за счет товарищества.</w:t>
      </w:r>
    </w:p>
    <w:p w:rsidR="00B43AE7" w:rsidRDefault="00B43AE7">
      <w:pPr>
        <w:pStyle w:val="Standard"/>
        <w:spacing w:line="276" w:lineRule="auto"/>
        <w:jc w:val="both"/>
        <w:rPr>
          <w:rFonts w:hint="eastAsia"/>
        </w:rPr>
      </w:pPr>
    </w:p>
    <w:p w:rsidR="00B43AE7" w:rsidRDefault="00426256">
      <w:pPr>
        <w:pStyle w:val="Standard"/>
        <w:spacing w:line="276" w:lineRule="auto"/>
        <w:rPr>
          <w:rFonts w:hint="eastAsia"/>
        </w:rPr>
      </w:pPr>
      <w:r>
        <w:rPr>
          <w:b/>
          <w:bCs/>
        </w:rPr>
        <w:t>Поступило предложение:</w:t>
      </w:r>
      <w:r>
        <w:t xml:space="preserve"> отчет председателя Правления ТСН «Вишнёвый» утвердить.</w:t>
      </w:r>
    </w:p>
    <w:p w:rsidR="00B43AE7" w:rsidRDefault="00426256">
      <w:pPr>
        <w:pStyle w:val="Standard"/>
        <w:rPr>
          <w:rFonts w:hint="eastAsia"/>
        </w:rPr>
      </w:pPr>
      <w:r>
        <w:rPr>
          <w:b/>
          <w:bCs/>
        </w:rPr>
        <w:t>Голосовали:</w:t>
      </w:r>
      <w:r>
        <w:t xml:space="preserve"> за - 239  /  против  - 10</w:t>
      </w:r>
      <w:r>
        <w:rPr>
          <w:sz w:val="20"/>
          <w:szCs w:val="20"/>
        </w:rPr>
        <w:t xml:space="preserve"> (258, 267, 241, 154а, 320)</w:t>
      </w:r>
    </w:p>
    <w:p w:rsidR="00B43AE7" w:rsidRDefault="00426256">
      <w:pPr>
        <w:pStyle w:val="Standard"/>
        <w:rPr>
          <w:rFonts w:hint="eastAsia"/>
        </w:rPr>
      </w:pPr>
      <w:r>
        <w:rPr>
          <w:b/>
          <w:bCs/>
        </w:rPr>
        <w:t>Решили:</w:t>
      </w:r>
      <w:r>
        <w:t xml:space="preserve"> отчет председателя Правления ТСН «Вишнёвый» утвердить</w:t>
      </w:r>
      <w:r>
        <w:t>.</w:t>
      </w:r>
    </w:p>
    <w:p w:rsidR="00B43AE7" w:rsidRDefault="00B43AE7">
      <w:pPr>
        <w:pStyle w:val="Standard"/>
        <w:rPr>
          <w:rFonts w:hint="eastAsia"/>
        </w:rPr>
      </w:pPr>
    </w:p>
    <w:p w:rsidR="00B43AE7" w:rsidRDefault="00426256">
      <w:pPr>
        <w:pStyle w:val="Standard"/>
        <w:jc w:val="both"/>
        <w:rPr>
          <w:rFonts w:hint="eastAsia"/>
        </w:rPr>
      </w:pPr>
      <w:r>
        <w:rPr>
          <w:b/>
          <w:bCs/>
        </w:rPr>
        <w:t>6.</w:t>
      </w:r>
      <w:r>
        <w:t xml:space="preserve"> </w:t>
      </w:r>
      <w:r>
        <w:rPr>
          <w:b/>
          <w:bCs/>
        </w:rPr>
        <w:t>По шестому вопросу</w:t>
      </w:r>
      <w:r>
        <w:t xml:space="preserve"> Акт ревизии финансово-хозяйственной деятельности зачитала председатель ревизионной комиссии </w:t>
      </w:r>
      <w:proofErr w:type="spellStart"/>
      <w:r>
        <w:t>Базилевских</w:t>
      </w:r>
      <w:proofErr w:type="spellEnd"/>
      <w:r>
        <w:t xml:space="preserve"> Н.</w:t>
      </w:r>
      <w:proofErr w:type="gramStart"/>
      <w:r>
        <w:t>П.</w:t>
      </w:r>
      <w:proofErr w:type="gramEnd"/>
      <w:r>
        <w:t xml:space="preserve">   Как и в 2023 году Меньшиков В.В. почти месяц после первого дня проверки не давал о себе знать, а затем получив запрашива</w:t>
      </w:r>
      <w:r>
        <w:t>емые  документы просто не стал подписывать Акт проверки, при этом не воспользовался правом выразить свое мнение  по поводу проверки.</w:t>
      </w:r>
    </w:p>
    <w:p w:rsidR="00B43AE7" w:rsidRDefault="00426256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Поступили предложения:</w:t>
      </w:r>
    </w:p>
    <w:p w:rsidR="00B43AE7" w:rsidRDefault="00426256">
      <w:pPr>
        <w:pStyle w:val="Standard"/>
        <w:jc w:val="both"/>
        <w:rPr>
          <w:rFonts w:hint="eastAsia"/>
        </w:rPr>
      </w:pPr>
      <w:r>
        <w:t>1. Акт ревизии финансово-хозяйственной деятельности утвердить.</w:t>
      </w:r>
    </w:p>
    <w:p w:rsidR="00B43AE7" w:rsidRDefault="00426256">
      <w:pPr>
        <w:pStyle w:val="Standard"/>
        <w:jc w:val="both"/>
        <w:rPr>
          <w:rFonts w:hint="eastAsia"/>
        </w:rPr>
      </w:pPr>
      <w:r>
        <w:t xml:space="preserve">2. Дать оценку работе правления </w:t>
      </w:r>
      <w:r>
        <w:t>«удовлетворительно»</w:t>
      </w:r>
      <w:proofErr w:type="gramStart"/>
      <w:r>
        <w:t xml:space="preserve"> ,</w:t>
      </w:r>
      <w:proofErr w:type="gramEnd"/>
      <w:r>
        <w:t xml:space="preserve"> «неудовлетворительно»</w:t>
      </w:r>
    </w:p>
    <w:p w:rsidR="00B43AE7" w:rsidRDefault="00426256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Голосовали:</w:t>
      </w:r>
    </w:p>
    <w:p w:rsidR="00B43AE7" w:rsidRDefault="00426256">
      <w:pPr>
        <w:pStyle w:val="Standard"/>
        <w:jc w:val="both"/>
        <w:rPr>
          <w:rFonts w:hint="eastAsia"/>
        </w:rPr>
      </w:pPr>
      <w:r>
        <w:t xml:space="preserve">1.  за -  242 / против - 7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258, 472)</w:t>
      </w:r>
    </w:p>
    <w:p w:rsidR="00B43AE7" w:rsidRDefault="00426256">
      <w:pPr>
        <w:pStyle w:val="Standard"/>
        <w:jc w:val="both"/>
        <w:rPr>
          <w:rFonts w:hint="eastAsia"/>
        </w:rPr>
      </w:pPr>
      <w:r>
        <w:t xml:space="preserve">2.  удовлетворительно - 244 голоса /  неудовлетворительно — 5 </w:t>
      </w:r>
      <w:r>
        <w:rPr>
          <w:sz w:val="20"/>
          <w:szCs w:val="20"/>
        </w:rPr>
        <w:t>(258)</w:t>
      </w:r>
    </w:p>
    <w:p w:rsidR="00B43AE7" w:rsidRDefault="00426256">
      <w:pPr>
        <w:pStyle w:val="Standard"/>
        <w:jc w:val="both"/>
        <w:rPr>
          <w:rFonts w:hint="eastAsia"/>
        </w:rPr>
      </w:pPr>
      <w:r>
        <w:rPr>
          <w:b/>
          <w:bCs/>
        </w:rPr>
        <w:t>Решили:</w:t>
      </w:r>
    </w:p>
    <w:p w:rsidR="00B43AE7" w:rsidRDefault="00426256">
      <w:pPr>
        <w:pStyle w:val="Standard"/>
        <w:jc w:val="both"/>
        <w:rPr>
          <w:rFonts w:hint="eastAsia"/>
        </w:rPr>
      </w:pPr>
      <w:r>
        <w:t>1. Акт ревизии финансово-хозяйственной деятельности утвердить.</w:t>
      </w:r>
    </w:p>
    <w:p w:rsidR="00B43AE7" w:rsidRDefault="00426256">
      <w:pPr>
        <w:pStyle w:val="Standard"/>
        <w:jc w:val="both"/>
        <w:rPr>
          <w:rFonts w:hint="eastAsia"/>
        </w:rPr>
      </w:pPr>
      <w:r>
        <w:t>2. Признать работу правления «удовлетворительной»</w:t>
      </w:r>
    </w:p>
    <w:p w:rsidR="00B43AE7" w:rsidRDefault="00B43AE7">
      <w:pPr>
        <w:pStyle w:val="Standard"/>
        <w:jc w:val="both"/>
        <w:rPr>
          <w:rFonts w:hint="eastAsia"/>
        </w:rPr>
      </w:pPr>
    </w:p>
    <w:p w:rsidR="00B43AE7" w:rsidRDefault="00426256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                                                    </w:t>
      </w:r>
      <w:r>
        <w:t xml:space="preserve">               3</w:t>
      </w:r>
    </w:p>
    <w:p w:rsidR="00B43AE7" w:rsidRDefault="00426256">
      <w:pPr>
        <w:pStyle w:val="Standard"/>
        <w:jc w:val="both"/>
        <w:rPr>
          <w:rFonts w:hint="eastAsia"/>
        </w:rPr>
      </w:pPr>
      <w:r>
        <w:rPr>
          <w:b/>
          <w:bCs/>
        </w:rPr>
        <w:lastRenderedPageBreak/>
        <w:t>Мансурова А.А.</w:t>
      </w:r>
      <w:r>
        <w:t xml:space="preserve"> из зала предложила с 7 по 17 вопросы отменить для голосования, так как решения общего собрания  от 09.04.2022 года признаны недействительными ввиду отсутствия кворума.                                                         </w:t>
      </w:r>
      <w:r>
        <w:t xml:space="preserve">                                                            </w:t>
      </w:r>
    </w:p>
    <w:p w:rsidR="00B43AE7" w:rsidRDefault="00426256">
      <w:pPr>
        <w:pStyle w:val="Standard"/>
        <w:spacing w:line="276" w:lineRule="auto"/>
        <w:jc w:val="both"/>
        <w:rPr>
          <w:rFonts w:hint="eastAsia"/>
        </w:rPr>
      </w:pPr>
      <w:proofErr w:type="spellStart"/>
      <w:r>
        <w:rPr>
          <w:b/>
          <w:bCs/>
        </w:rPr>
        <w:t>Чухванцева</w:t>
      </w:r>
      <w:proofErr w:type="spellEnd"/>
      <w:r>
        <w:rPr>
          <w:b/>
          <w:bCs/>
        </w:rPr>
        <w:t xml:space="preserve"> А.Е.</w:t>
      </w:r>
      <w:r>
        <w:t xml:space="preserve">  пояснила, что мы можем на данном собрании провести повторное голосование, чтобы ранее принятые нами решения имели силу и были законными. Приходно-расходные сметы на 2022 и 2023 г</w:t>
      </w:r>
      <w:r>
        <w:t xml:space="preserve">ода, Акты ревизионной комиссии за 2021, 2022 года и повторное голосование по вопросам из повестки  общих собраний  за 2022 и 2023 года были выложены на сайте товарищества. </w:t>
      </w:r>
      <w:proofErr w:type="spellStart"/>
      <w:r>
        <w:t>Чухванцева</w:t>
      </w:r>
      <w:proofErr w:type="spellEnd"/>
      <w:r>
        <w:t xml:space="preserve"> А.Е. попросила разрешения повторно не оглашать полностью данные документы</w:t>
      </w:r>
      <w:r>
        <w:t>.</w:t>
      </w:r>
    </w:p>
    <w:p w:rsidR="00B43AE7" w:rsidRDefault="00426256">
      <w:pPr>
        <w:pStyle w:val="Standard"/>
        <w:spacing w:line="360" w:lineRule="auto"/>
        <w:jc w:val="both"/>
        <w:rPr>
          <w:rFonts w:hint="eastAsia"/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Голосуют все</w:t>
      </w:r>
    </w:p>
    <w:p w:rsidR="00B43AE7" w:rsidRDefault="00426256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 xml:space="preserve">7. По седьмому вопросу  </w:t>
      </w:r>
      <w:r>
        <w:t xml:space="preserve"> </w:t>
      </w:r>
      <w:proofErr w:type="spellStart"/>
      <w:r>
        <w:t>Чухванцева</w:t>
      </w:r>
      <w:proofErr w:type="spellEnd"/>
      <w:r>
        <w:t xml:space="preserve"> А.Е. предложила утвердить Приходно-расходную смету с финансово-экономическим обоснованием за 2022 год</w:t>
      </w:r>
    </w:p>
    <w:p w:rsidR="00B43AE7" w:rsidRDefault="00426256">
      <w:pPr>
        <w:pStyle w:val="Standard"/>
        <w:spacing w:line="276" w:lineRule="auto"/>
        <w:jc w:val="both"/>
        <w:rPr>
          <w:rFonts w:hint="eastAsia"/>
          <w:b/>
          <w:bCs/>
        </w:rPr>
      </w:pPr>
      <w:r>
        <w:rPr>
          <w:b/>
          <w:bCs/>
        </w:rPr>
        <w:t>Голосовали:</w:t>
      </w:r>
      <w:r>
        <w:t xml:space="preserve">  за — 282 / против — 8 </w:t>
      </w:r>
      <w:r>
        <w:rPr>
          <w:sz w:val="20"/>
          <w:szCs w:val="20"/>
        </w:rPr>
        <w:t>(258)</w:t>
      </w:r>
    </w:p>
    <w:p w:rsidR="00B43AE7" w:rsidRDefault="00426256">
      <w:pPr>
        <w:pStyle w:val="Standard"/>
        <w:spacing w:line="276" w:lineRule="auto"/>
        <w:jc w:val="both"/>
        <w:rPr>
          <w:rFonts w:hint="eastAsia"/>
          <w:b/>
          <w:bCs/>
        </w:rPr>
      </w:pPr>
      <w:r>
        <w:rPr>
          <w:b/>
          <w:bCs/>
        </w:rPr>
        <w:t xml:space="preserve">Решили: </w:t>
      </w:r>
      <w:r>
        <w:t>Приходно-расходную смету с финансово-экономическим обо</w:t>
      </w:r>
      <w:r>
        <w:t>снованием за 2022 год утвердить. Установить  членский взнос, «плату за содержание инфраструктуры» в  размере 10000,00 рублей с участка или 1250,00 рублей с сотки.</w:t>
      </w:r>
    </w:p>
    <w:p w:rsidR="00B43AE7" w:rsidRDefault="00B43AE7">
      <w:pPr>
        <w:pStyle w:val="Standard"/>
        <w:spacing w:line="276" w:lineRule="auto"/>
        <w:jc w:val="both"/>
        <w:rPr>
          <w:rFonts w:hint="eastAsia"/>
        </w:rPr>
      </w:pPr>
    </w:p>
    <w:p w:rsidR="00B43AE7" w:rsidRDefault="00426256">
      <w:pPr>
        <w:pStyle w:val="Standard"/>
        <w:spacing w:line="276" w:lineRule="auto"/>
        <w:jc w:val="both"/>
        <w:rPr>
          <w:rFonts w:hint="eastAsia"/>
        </w:rPr>
      </w:pPr>
      <w:r>
        <w:rPr>
          <w:b/>
          <w:bCs/>
        </w:rPr>
        <w:t>Поступило предложение</w:t>
      </w:r>
      <w:r>
        <w:t xml:space="preserve"> озвучить Решение Верховного Суда Удмуртской Республики.</w:t>
      </w:r>
    </w:p>
    <w:p w:rsidR="00B43AE7" w:rsidRDefault="00426256">
      <w:pPr>
        <w:pStyle w:val="Standard"/>
        <w:spacing w:line="276" w:lineRule="auto"/>
        <w:jc w:val="both"/>
        <w:rPr>
          <w:rFonts w:hint="eastAsia"/>
        </w:rPr>
      </w:pPr>
      <w:proofErr w:type="spellStart"/>
      <w:r>
        <w:t>Чухванцева</w:t>
      </w:r>
      <w:proofErr w:type="spellEnd"/>
      <w:r>
        <w:t xml:space="preserve"> А.</w:t>
      </w:r>
      <w:r>
        <w:t>Е. пообещала, что Решение будет выложено на сайте товарищества Вишнёвый18.рф</w:t>
      </w:r>
    </w:p>
    <w:p w:rsidR="00B43AE7" w:rsidRDefault="00B43AE7">
      <w:pPr>
        <w:pStyle w:val="Standard"/>
        <w:rPr>
          <w:rFonts w:hint="eastAsia"/>
          <w:b/>
          <w:bCs/>
        </w:rPr>
      </w:pPr>
    </w:p>
    <w:p w:rsidR="00B43AE7" w:rsidRDefault="00426256">
      <w:pPr>
        <w:pStyle w:val="Standard"/>
        <w:jc w:val="both"/>
        <w:rPr>
          <w:rFonts w:hint="eastAsia"/>
        </w:rPr>
      </w:pPr>
      <w:r>
        <w:rPr>
          <w:b/>
        </w:rPr>
        <w:t>8.</w:t>
      </w:r>
      <w:r>
        <w:t xml:space="preserve">  </w:t>
      </w:r>
      <w:r>
        <w:rPr>
          <w:b/>
          <w:bCs/>
        </w:rPr>
        <w:t>Восьмой вопрос</w:t>
      </w:r>
      <w:r>
        <w:t xml:space="preserve">  о  </w:t>
      </w:r>
      <w:r>
        <w:t>Покупке генератора 7,5 кВт  утвердить</w:t>
      </w:r>
    </w:p>
    <w:p w:rsidR="00B43AE7" w:rsidRDefault="00426256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Голосовали:</w:t>
      </w:r>
      <w:r>
        <w:t xml:space="preserve">  за — 272 / против — 18 </w:t>
      </w:r>
      <w:r>
        <w:rPr>
          <w:sz w:val="20"/>
          <w:szCs w:val="20"/>
        </w:rPr>
        <w:t>(258,472)</w:t>
      </w:r>
    </w:p>
    <w:p w:rsidR="00B43AE7" w:rsidRDefault="00426256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Решили:</w:t>
      </w:r>
      <w:r>
        <w:t xml:space="preserve">  Утвердить покупку генератора  7,5 кВт</w:t>
      </w:r>
    </w:p>
    <w:p w:rsidR="00B43AE7" w:rsidRDefault="00B43AE7">
      <w:pPr>
        <w:pStyle w:val="Standard"/>
        <w:jc w:val="both"/>
        <w:rPr>
          <w:rFonts w:hint="eastAsia"/>
        </w:rPr>
      </w:pPr>
    </w:p>
    <w:p w:rsidR="00B43AE7" w:rsidRDefault="00426256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9. Девятый вопрос </w:t>
      </w:r>
      <w:r>
        <w:t>об ут</w:t>
      </w:r>
      <w:r>
        <w:t>верждении платы за предоставление документов, запрашиваемых членами товарищества и «</w:t>
      </w:r>
      <w:proofErr w:type="spellStart"/>
      <w:r>
        <w:t>индивидуалами</w:t>
      </w:r>
      <w:proofErr w:type="spellEnd"/>
      <w:r>
        <w:t xml:space="preserve">»   </w:t>
      </w:r>
    </w:p>
    <w:p w:rsidR="00B43AE7" w:rsidRDefault="00426256">
      <w:pPr>
        <w:pStyle w:val="Standard"/>
        <w:rPr>
          <w:rFonts w:hint="eastAsia"/>
          <w:b/>
          <w:bCs/>
        </w:rPr>
      </w:pPr>
      <w:r>
        <w:rPr>
          <w:b/>
          <w:bCs/>
        </w:rPr>
        <w:t>Голосовали:</w:t>
      </w:r>
      <w:r>
        <w:t xml:space="preserve">  за — 280 / против — 10</w:t>
      </w:r>
      <w:r>
        <w:rPr>
          <w:sz w:val="20"/>
          <w:szCs w:val="20"/>
        </w:rPr>
        <w:t xml:space="preserve"> (258)      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>
        <w:rPr>
          <w:b/>
          <w:bCs/>
        </w:rPr>
        <w:t xml:space="preserve"> Решили:</w:t>
      </w:r>
      <w:r>
        <w:t xml:space="preserve">  Установить стоимость одного листа 30,00 рублей</w:t>
      </w:r>
    </w:p>
    <w:p w:rsidR="00B43AE7" w:rsidRDefault="00B43AE7">
      <w:pPr>
        <w:pStyle w:val="Standard"/>
        <w:rPr>
          <w:rFonts w:hint="eastAsia"/>
        </w:rPr>
      </w:pPr>
    </w:p>
    <w:p w:rsidR="00B43AE7" w:rsidRDefault="00426256">
      <w:pPr>
        <w:pStyle w:val="Standard"/>
        <w:rPr>
          <w:rFonts w:hint="eastAsia"/>
        </w:rPr>
      </w:pPr>
      <w:r>
        <w:rPr>
          <w:b/>
          <w:bCs/>
        </w:rPr>
        <w:t xml:space="preserve">10.  </w:t>
      </w:r>
      <w:r>
        <w:t xml:space="preserve"> </w:t>
      </w:r>
      <w:r>
        <w:rPr>
          <w:b/>
          <w:bCs/>
        </w:rPr>
        <w:t xml:space="preserve">Десятый вопрос </w:t>
      </w:r>
      <w:r>
        <w:t>Утверждение Акта ревизионной комиссии  за 2021 год</w:t>
      </w:r>
    </w:p>
    <w:p w:rsidR="00B43AE7" w:rsidRDefault="00426256">
      <w:pPr>
        <w:pStyle w:val="Standard"/>
        <w:rPr>
          <w:rFonts w:hint="eastAsia"/>
        </w:rPr>
      </w:pPr>
      <w:r>
        <w:rPr>
          <w:b/>
          <w:bCs/>
        </w:rPr>
        <w:t xml:space="preserve">Голосовали: </w:t>
      </w:r>
      <w:r>
        <w:t xml:space="preserve"> за — 283 / против — 7</w:t>
      </w:r>
    </w:p>
    <w:p w:rsidR="00B43AE7" w:rsidRDefault="00426256">
      <w:pPr>
        <w:pStyle w:val="Standard"/>
        <w:rPr>
          <w:rFonts w:hint="eastAsia"/>
        </w:rPr>
      </w:pPr>
      <w:r>
        <w:rPr>
          <w:b/>
          <w:bCs/>
        </w:rPr>
        <w:t xml:space="preserve">Решили: </w:t>
      </w:r>
      <w:r>
        <w:t>Утвердить Акт ревизионной комиссии за 2021 год</w:t>
      </w:r>
    </w:p>
    <w:p w:rsidR="00B43AE7" w:rsidRDefault="00B43AE7">
      <w:pPr>
        <w:pStyle w:val="Standard"/>
        <w:rPr>
          <w:rFonts w:hint="eastAsia"/>
        </w:rPr>
      </w:pPr>
    </w:p>
    <w:p w:rsidR="00B43AE7" w:rsidRDefault="00426256">
      <w:pPr>
        <w:pStyle w:val="Standard"/>
        <w:rPr>
          <w:rFonts w:hint="eastAsia"/>
        </w:rPr>
      </w:pPr>
      <w:r>
        <w:rPr>
          <w:b/>
          <w:bCs/>
        </w:rPr>
        <w:t>11.  Одиннадцатый вопрос</w:t>
      </w:r>
      <w:r>
        <w:t xml:space="preserve"> о поощрении по итогам работы за 2021 год членов правления, ревизионной комиссии и </w:t>
      </w:r>
      <w:proofErr w:type="spellStart"/>
      <w:r>
        <w:t>уличкомов</w:t>
      </w:r>
      <w:proofErr w:type="spellEnd"/>
    </w:p>
    <w:p w:rsidR="00B43AE7" w:rsidRDefault="00426256">
      <w:pPr>
        <w:pStyle w:val="Standard"/>
        <w:rPr>
          <w:rFonts w:hint="eastAsia"/>
        </w:rPr>
      </w:pPr>
      <w:r>
        <w:rPr>
          <w:b/>
          <w:bCs/>
        </w:rPr>
        <w:t xml:space="preserve">Голосовали: </w:t>
      </w:r>
      <w:r>
        <w:t xml:space="preserve"> за - 280 / против -10 </w:t>
      </w:r>
      <w:r>
        <w:rPr>
          <w:sz w:val="20"/>
          <w:szCs w:val="20"/>
        </w:rPr>
        <w:t>(258)</w:t>
      </w:r>
    </w:p>
    <w:p w:rsidR="00B43AE7" w:rsidRDefault="00426256">
      <w:pPr>
        <w:pStyle w:val="Standard"/>
        <w:rPr>
          <w:rFonts w:hint="eastAsia"/>
        </w:rPr>
      </w:pPr>
      <w:r>
        <w:rPr>
          <w:b/>
          <w:bCs/>
        </w:rPr>
        <w:t>Решили:</w:t>
      </w:r>
      <w:r>
        <w:t xml:space="preserve"> Поощрить </w:t>
      </w:r>
      <w:proofErr w:type="gramStart"/>
      <w:r>
        <w:t>согласно</w:t>
      </w:r>
      <w:proofErr w:type="gramEnd"/>
      <w:r>
        <w:t xml:space="preserve"> предложенного списка.</w:t>
      </w:r>
    </w:p>
    <w:p w:rsidR="00B43AE7" w:rsidRDefault="00B43AE7">
      <w:pPr>
        <w:pStyle w:val="Standard"/>
        <w:rPr>
          <w:rFonts w:hint="eastAsia"/>
        </w:rPr>
      </w:pPr>
    </w:p>
    <w:p w:rsidR="00B43AE7" w:rsidRDefault="00426256">
      <w:pPr>
        <w:pStyle w:val="Standard"/>
        <w:rPr>
          <w:rFonts w:hint="eastAsia"/>
        </w:rPr>
      </w:pPr>
      <w:r>
        <w:rPr>
          <w:b/>
          <w:bCs/>
        </w:rPr>
        <w:t xml:space="preserve">12.  Двенадцатый вопрос </w:t>
      </w:r>
      <w:r>
        <w:t>об Утверждении     Приходно-расходной Сметы с финансово-экономическим обоснованием за 2023 год</w:t>
      </w:r>
    </w:p>
    <w:p w:rsidR="00B43AE7" w:rsidRDefault="00426256">
      <w:pPr>
        <w:pStyle w:val="Standard"/>
        <w:rPr>
          <w:rFonts w:hint="eastAsia"/>
        </w:rPr>
      </w:pPr>
      <w:r>
        <w:rPr>
          <w:b/>
          <w:bCs/>
        </w:rPr>
        <w:t xml:space="preserve">Голосовали:  </w:t>
      </w:r>
      <w:r>
        <w:t>за — 282 / против — 8</w:t>
      </w:r>
      <w:r>
        <w:rPr>
          <w:sz w:val="20"/>
          <w:szCs w:val="20"/>
        </w:rPr>
        <w:t xml:space="preserve"> (258)</w:t>
      </w:r>
    </w:p>
    <w:p w:rsidR="00B43AE7" w:rsidRDefault="00426256">
      <w:pPr>
        <w:pStyle w:val="Standard"/>
        <w:rPr>
          <w:rFonts w:hint="eastAsia"/>
        </w:rPr>
      </w:pPr>
      <w:r>
        <w:rPr>
          <w:b/>
          <w:bCs/>
        </w:rPr>
        <w:t xml:space="preserve">Решили: </w:t>
      </w:r>
      <w:r>
        <w:t xml:space="preserve"> Смету утвердить. Установить сумму членского </w:t>
      </w:r>
      <w:r>
        <w:t>взноса в размере 10000,00 рублей с участка или 1250,00 рублей с сотки. Установить «Плату за содержание инфраструктуры» в размере 10000,00 рублей с участка или 1250,00 рублей с сотки</w:t>
      </w:r>
    </w:p>
    <w:p w:rsidR="00B43AE7" w:rsidRDefault="00B43AE7">
      <w:pPr>
        <w:pStyle w:val="Standard"/>
        <w:rPr>
          <w:rFonts w:hint="eastAsia"/>
        </w:rPr>
      </w:pPr>
    </w:p>
    <w:p w:rsidR="00B43AE7" w:rsidRDefault="00426256">
      <w:pPr>
        <w:pStyle w:val="Standard"/>
        <w:rPr>
          <w:rFonts w:hint="eastAsia"/>
        </w:rPr>
      </w:pPr>
      <w:r>
        <w:rPr>
          <w:b/>
          <w:bCs/>
        </w:rPr>
        <w:t>13.</w:t>
      </w:r>
      <w:r>
        <w:t xml:space="preserve"> </w:t>
      </w:r>
      <w:r>
        <w:rPr>
          <w:b/>
        </w:rPr>
        <w:t xml:space="preserve"> Тринадцатый вопрос</w:t>
      </w:r>
      <w:r>
        <w:t xml:space="preserve"> о межевании мест общего пользования</w:t>
      </w:r>
    </w:p>
    <w:p w:rsidR="00B43AE7" w:rsidRDefault="00426256">
      <w:pPr>
        <w:pStyle w:val="Standard"/>
        <w:rPr>
          <w:rFonts w:hint="eastAsia"/>
        </w:rPr>
      </w:pPr>
      <w:r>
        <w:rPr>
          <w:b/>
          <w:bCs/>
        </w:rPr>
        <w:t>Голосовали</w:t>
      </w:r>
      <w:r>
        <w:t xml:space="preserve">:  </w:t>
      </w:r>
      <w:r>
        <w:t xml:space="preserve">за — 283 / против — 7 </w:t>
      </w:r>
      <w:r>
        <w:rPr>
          <w:sz w:val="20"/>
          <w:szCs w:val="20"/>
        </w:rPr>
        <w:t>(258)</w:t>
      </w:r>
    </w:p>
    <w:p w:rsidR="00B43AE7" w:rsidRDefault="00426256">
      <w:pPr>
        <w:pStyle w:val="Standard"/>
        <w:rPr>
          <w:rFonts w:hint="eastAsia"/>
        </w:rPr>
      </w:pPr>
      <w:r>
        <w:rPr>
          <w:b/>
          <w:bCs/>
        </w:rPr>
        <w:t xml:space="preserve">Решили: </w:t>
      </w:r>
      <w:r>
        <w:t xml:space="preserve"> Провести межевание мест общего пользования, а также определить границы территории товарищества</w:t>
      </w:r>
    </w:p>
    <w:p w:rsidR="00B43AE7" w:rsidRDefault="00426256">
      <w:pPr>
        <w:pStyle w:val="Standard"/>
        <w:rPr>
          <w:rFonts w:hint="eastAsia"/>
        </w:rPr>
      </w:pPr>
      <w:r>
        <w:t xml:space="preserve">                                                               </w:t>
      </w:r>
    </w:p>
    <w:p w:rsidR="00B43AE7" w:rsidRDefault="00426256">
      <w:pPr>
        <w:pStyle w:val="Standard"/>
        <w:rPr>
          <w:rFonts w:hint="eastAsia"/>
        </w:rPr>
      </w:pPr>
      <w:r>
        <w:rPr>
          <w:b/>
          <w:bCs/>
        </w:rPr>
        <w:t>14.   Четырнадцатый вопрос</w:t>
      </w:r>
      <w:r>
        <w:t xml:space="preserve">  Зимняя чистка территории товарищ</w:t>
      </w:r>
      <w:r>
        <w:t>ества</w:t>
      </w:r>
    </w:p>
    <w:p w:rsidR="00B43AE7" w:rsidRDefault="00426256">
      <w:pPr>
        <w:pStyle w:val="Standard"/>
        <w:rPr>
          <w:rFonts w:hint="eastAsia"/>
        </w:rPr>
      </w:pPr>
      <w:r>
        <w:rPr>
          <w:b/>
          <w:bCs/>
        </w:rPr>
        <w:t>Голосовали:</w:t>
      </w:r>
      <w:r>
        <w:t xml:space="preserve">  за — 287 / против — 3 </w:t>
      </w:r>
      <w:r>
        <w:rPr>
          <w:sz w:val="20"/>
          <w:szCs w:val="20"/>
        </w:rPr>
        <w:t xml:space="preserve">(31) </w:t>
      </w:r>
      <w:r>
        <w:t xml:space="preserve">                                                                                       4</w:t>
      </w:r>
    </w:p>
    <w:p w:rsidR="00B43AE7" w:rsidRDefault="00426256">
      <w:pPr>
        <w:pStyle w:val="Standard"/>
        <w:rPr>
          <w:rFonts w:hint="eastAsia"/>
        </w:rPr>
      </w:pPr>
      <w:r>
        <w:rPr>
          <w:b/>
          <w:bCs/>
        </w:rPr>
        <w:lastRenderedPageBreak/>
        <w:t>Решили:</w:t>
      </w:r>
      <w:r>
        <w:t xml:space="preserve"> В зимнее время чистим только центральную улицу (дорогу), </w:t>
      </w:r>
      <w:proofErr w:type="gramStart"/>
      <w:r>
        <w:t>те</w:t>
      </w:r>
      <w:proofErr w:type="gramEnd"/>
      <w:r>
        <w:t xml:space="preserve"> кто проживают - чистят за свой счет.</w:t>
      </w:r>
    </w:p>
    <w:p w:rsidR="00B43AE7" w:rsidRDefault="00426256">
      <w:pPr>
        <w:pStyle w:val="Standard"/>
        <w:rPr>
          <w:rFonts w:hint="eastAsia"/>
        </w:rPr>
      </w:pPr>
      <w:r>
        <w:t xml:space="preserve">                </w:t>
      </w:r>
      <w:r>
        <w:t xml:space="preserve">            </w:t>
      </w:r>
    </w:p>
    <w:p w:rsidR="00B43AE7" w:rsidRDefault="00426256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                                                                </w:t>
      </w:r>
    </w:p>
    <w:p w:rsidR="00B43AE7" w:rsidRDefault="00426256">
      <w:pPr>
        <w:pStyle w:val="Standard"/>
        <w:jc w:val="both"/>
        <w:rPr>
          <w:rFonts w:hint="eastAsia"/>
        </w:rPr>
      </w:pPr>
      <w:r>
        <w:rPr>
          <w:b/>
          <w:bCs/>
        </w:rPr>
        <w:t>15.  Пятнадцатый вопрос</w:t>
      </w:r>
      <w:r>
        <w:t xml:space="preserve">  Утверждение Акта ревизионной комиссии за 2022 год</w:t>
      </w:r>
    </w:p>
    <w:p w:rsidR="00B43AE7" w:rsidRDefault="00426256">
      <w:pPr>
        <w:pStyle w:val="Standard"/>
        <w:jc w:val="both"/>
        <w:rPr>
          <w:rFonts w:hint="eastAsia"/>
        </w:rPr>
      </w:pPr>
      <w:r>
        <w:rPr>
          <w:b/>
          <w:bCs/>
        </w:rPr>
        <w:t>Голосовали:</w:t>
      </w:r>
      <w:r>
        <w:t xml:space="preserve">  за </w:t>
      </w:r>
      <w:r>
        <w:t xml:space="preserve">— 285 / против — 5 </w:t>
      </w:r>
      <w:r>
        <w:rPr>
          <w:sz w:val="20"/>
          <w:szCs w:val="20"/>
        </w:rPr>
        <w:t>(258)</w:t>
      </w:r>
    </w:p>
    <w:p w:rsidR="00B43AE7" w:rsidRDefault="00426256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Решили: </w:t>
      </w:r>
      <w:r>
        <w:t xml:space="preserve"> Акт ревизионной комиссии утвердить.</w:t>
      </w:r>
    </w:p>
    <w:p w:rsidR="00B43AE7" w:rsidRDefault="00B43AE7">
      <w:pPr>
        <w:pStyle w:val="Standard"/>
        <w:jc w:val="both"/>
        <w:rPr>
          <w:rFonts w:hint="eastAsia"/>
        </w:rPr>
      </w:pPr>
    </w:p>
    <w:p w:rsidR="00B43AE7" w:rsidRDefault="00426256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16. Шестнадцатый вопрос </w:t>
      </w:r>
      <w:r>
        <w:t xml:space="preserve">о  Поощрении по итогам работы за 2022 год  членов правления, ревизионной комиссии и </w:t>
      </w:r>
      <w:proofErr w:type="spellStart"/>
      <w:r>
        <w:t>уличкомов</w:t>
      </w:r>
      <w:proofErr w:type="spellEnd"/>
      <w:r>
        <w:t xml:space="preserve">  </w:t>
      </w:r>
    </w:p>
    <w:p w:rsidR="00B43AE7" w:rsidRDefault="00426256">
      <w:pPr>
        <w:pStyle w:val="Standard"/>
        <w:jc w:val="both"/>
        <w:rPr>
          <w:rFonts w:hint="eastAsia"/>
        </w:rPr>
      </w:pPr>
      <w:r>
        <w:rPr>
          <w:b/>
          <w:bCs/>
        </w:rPr>
        <w:t>Голосовали:</w:t>
      </w:r>
      <w:r>
        <w:t xml:space="preserve">  за — 284 / против — 6 </w:t>
      </w:r>
      <w:r>
        <w:rPr>
          <w:sz w:val="20"/>
          <w:szCs w:val="20"/>
        </w:rPr>
        <w:t>(258)</w:t>
      </w:r>
    </w:p>
    <w:p w:rsidR="00B43AE7" w:rsidRDefault="00426256">
      <w:pPr>
        <w:pStyle w:val="Standard"/>
        <w:jc w:val="both"/>
        <w:rPr>
          <w:rFonts w:hint="eastAsia"/>
        </w:rPr>
      </w:pPr>
      <w:r>
        <w:rPr>
          <w:b/>
          <w:bCs/>
        </w:rPr>
        <w:t>Решили:</w:t>
      </w:r>
      <w:r>
        <w:t xml:space="preserve">  Поощрить  </w:t>
      </w:r>
      <w:proofErr w:type="spellStart"/>
      <w:r>
        <w:t>улич</w:t>
      </w:r>
      <w:r>
        <w:t>комов</w:t>
      </w:r>
      <w:proofErr w:type="spellEnd"/>
      <w:r>
        <w:t xml:space="preserve"> из расчета 120,00 рублей за действующий участок</w:t>
      </w:r>
      <w:proofErr w:type="gramStart"/>
      <w:r>
        <w:t xml:space="preserve"> ,</w:t>
      </w:r>
      <w:proofErr w:type="gramEnd"/>
      <w:r>
        <w:t xml:space="preserve"> правление и членов ревизионной комиссии по представлению председателя, а также гл. бухгалтера  премией в размере месячного оклада.</w:t>
      </w:r>
    </w:p>
    <w:p w:rsidR="00B43AE7" w:rsidRDefault="00B43AE7">
      <w:pPr>
        <w:pStyle w:val="Standard"/>
        <w:rPr>
          <w:rFonts w:hint="eastAsia"/>
        </w:rPr>
      </w:pPr>
    </w:p>
    <w:p w:rsidR="00B43AE7" w:rsidRDefault="00426256">
      <w:pPr>
        <w:pStyle w:val="Standard"/>
        <w:rPr>
          <w:rFonts w:hint="eastAsia"/>
        </w:rPr>
      </w:pPr>
      <w:r>
        <w:rPr>
          <w:b/>
        </w:rPr>
        <w:t>17.  Семнадцатый вопрос</w:t>
      </w:r>
      <w:r>
        <w:rPr>
          <w:b/>
        </w:rPr>
        <w:t xml:space="preserve"> </w:t>
      </w:r>
      <w:r>
        <w:t>о продаже сети электроснабжения  массив</w:t>
      </w:r>
      <w:proofErr w:type="gramStart"/>
      <w:r>
        <w:t>а ООО</w:t>
      </w:r>
      <w:proofErr w:type="gramEnd"/>
      <w:r>
        <w:t xml:space="preserve"> «Сетевая</w:t>
      </w:r>
      <w:r>
        <w:rPr>
          <w:b/>
        </w:rPr>
        <w:t xml:space="preserve"> </w:t>
      </w:r>
      <w:r>
        <w:t>компания», а именно:</w:t>
      </w:r>
      <w:r>
        <w:rPr>
          <w:b/>
        </w:rPr>
        <w:t xml:space="preserve">                                                                                                                                        </w:t>
      </w:r>
      <w:r>
        <w:t xml:space="preserve">1. КТП № 118, 250 </w:t>
      </w:r>
      <w:proofErr w:type="spellStart"/>
      <w:r>
        <w:t>кВА</w:t>
      </w:r>
      <w:proofErr w:type="spellEnd"/>
      <w:r>
        <w:t xml:space="preserve"> 10/04 кВ от ф. 1 ПС  </w:t>
      </w:r>
      <w:proofErr w:type="gramStart"/>
      <w:r>
        <w:t>Со</w:t>
      </w:r>
      <w:r>
        <w:t>вхозная</w:t>
      </w:r>
      <w:proofErr w:type="gramEnd"/>
      <w:r>
        <w:t xml:space="preserve">                                                                                     2. КТП № 118/1, 400 </w:t>
      </w:r>
      <w:proofErr w:type="spellStart"/>
      <w:r>
        <w:t>кВА</w:t>
      </w:r>
      <w:proofErr w:type="spellEnd"/>
      <w:r>
        <w:t xml:space="preserve"> 10/0,4 кВ ф. 1 ПС   </w:t>
      </w:r>
      <w:proofErr w:type="gramStart"/>
      <w:r>
        <w:t>Совхозная</w:t>
      </w:r>
      <w:proofErr w:type="gramEnd"/>
      <w:r>
        <w:t xml:space="preserve">                                                                                              3. ВЛ-10 кВ ф. 1 </w:t>
      </w:r>
      <w:r>
        <w:t xml:space="preserve">ПС </w:t>
      </w:r>
      <w:proofErr w:type="gramStart"/>
      <w:r>
        <w:t>Совхозная</w:t>
      </w:r>
      <w:proofErr w:type="gramEnd"/>
      <w:r>
        <w:t xml:space="preserve">                                                                                                                                         4. </w:t>
      </w:r>
      <w:proofErr w:type="gramStart"/>
      <w:r>
        <w:t>ВЛ</w:t>
      </w:r>
      <w:proofErr w:type="gramEnd"/>
      <w:r>
        <w:t xml:space="preserve"> -0,4 кВ на территории ТСН «Вишнёвый»</w:t>
      </w:r>
      <w:r>
        <w:t xml:space="preserve">                                                                 </w:t>
      </w:r>
      <w:r>
        <w:t xml:space="preserve">                            </w:t>
      </w:r>
      <w:proofErr w:type="spellStart"/>
      <w:r>
        <w:t>Чухванцева</w:t>
      </w:r>
      <w:proofErr w:type="spellEnd"/>
      <w:r>
        <w:t xml:space="preserve"> А.Е объяснила  всем присутствующим о выгоде продажи </w:t>
      </w:r>
      <w:proofErr w:type="spellStart"/>
      <w:r>
        <w:t>электросетевого</w:t>
      </w:r>
      <w:proofErr w:type="spellEnd"/>
      <w:r>
        <w:t xml:space="preserve"> хозяйства для нашего товарищества.</w:t>
      </w:r>
    </w:p>
    <w:p w:rsidR="00B43AE7" w:rsidRDefault="00426256">
      <w:pPr>
        <w:pStyle w:val="Standard"/>
        <w:rPr>
          <w:rFonts w:hint="eastAsia"/>
        </w:rPr>
      </w:pPr>
      <w:r>
        <w:rPr>
          <w:b/>
          <w:bCs/>
        </w:rPr>
        <w:t>Поступило предложение:</w:t>
      </w:r>
      <w:r>
        <w:t xml:space="preserve">  оставить вопрос  на  рассмотрение вновь избранному правлению                              </w:t>
      </w:r>
      <w:r>
        <w:t xml:space="preserve">                         </w:t>
      </w:r>
    </w:p>
    <w:p w:rsidR="00B43AE7" w:rsidRDefault="00426256">
      <w:pPr>
        <w:pStyle w:val="Standard"/>
        <w:rPr>
          <w:rFonts w:hint="eastAsia"/>
        </w:rPr>
      </w:pPr>
      <w:r>
        <w:rPr>
          <w:b/>
          <w:bCs/>
        </w:rPr>
        <w:t>Голосовали:</w:t>
      </w:r>
      <w:r>
        <w:t xml:space="preserve"> за — 287 / против - 3</w:t>
      </w:r>
    </w:p>
    <w:p w:rsidR="00B43AE7" w:rsidRDefault="00426256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 xml:space="preserve">Решили: </w:t>
      </w:r>
      <w:r>
        <w:t xml:space="preserve"> Вопрос оставляем открытым - для решения новому правлению</w:t>
      </w:r>
    </w:p>
    <w:p w:rsidR="00B43AE7" w:rsidRDefault="00B43AE7">
      <w:pPr>
        <w:pStyle w:val="Standard"/>
        <w:rPr>
          <w:rFonts w:hint="eastAsia"/>
          <w:b/>
          <w:bCs/>
        </w:rPr>
      </w:pPr>
    </w:p>
    <w:p w:rsidR="00B43AE7" w:rsidRDefault="00426256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Вопрос: </w:t>
      </w:r>
      <w:r>
        <w:t>задал</w:t>
      </w:r>
      <w:r>
        <w:rPr>
          <w:b/>
          <w:bCs/>
        </w:rPr>
        <w:t xml:space="preserve"> </w:t>
      </w:r>
      <w:r>
        <w:t>собственник участка 42: «Почему помятую бочку вынесли за пределы массива?»</w:t>
      </w:r>
    </w:p>
    <w:p w:rsidR="00B43AE7" w:rsidRDefault="00426256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 xml:space="preserve">Ответ:  </w:t>
      </w:r>
      <w:r>
        <w:t xml:space="preserve"> Решение было принято правлением,  соседу земельного участка Терентьеву Ю. нужно было обустроить пожарную емкость на зимний период. Попробовали решить взаимовыгодный вопро</w:t>
      </w:r>
      <w:r>
        <w:t xml:space="preserve">с — мы даем емкость </w:t>
      </w:r>
      <w:proofErr w:type="gramStart"/>
      <w:r>
        <w:t xml:space="preserve">( </w:t>
      </w:r>
      <w:proofErr w:type="gramEnd"/>
      <w:r>
        <w:t>которая неизвестно откуда появилась в помятом виде — Мансуров А.А. так не смог дать вразумительного ответа — не разрешила  Мансурова А.А. ).Если емкость смогут  отремонтировать  и установить, мы сможем по договоренности ею пользоватьс</w:t>
      </w:r>
      <w:r>
        <w:t>я в зимнее время  в целях противопожарной безопасности, о чем напоминают МЧС.</w:t>
      </w:r>
    </w:p>
    <w:p w:rsidR="00B43AE7" w:rsidRDefault="00B43AE7">
      <w:pPr>
        <w:pStyle w:val="Standard"/>
        <w:jc w:val="both"/>
        <w:rPr>
          <w:rFonts w:hint="eastAsia"/>
        </w:rPr>
      </w:pPr>
    </w:p>
    <w:p w:rsidR="00B43AE7" w:rsidRDefault="00426256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18.  Восемнадцатый вопрос</w:t>
      </w:r>
      <w:r>
        <w:t xml:space="preserve"> о  н</w:t>
      </w:r>
      <w:r>
        <w:t>ачислении неустойки на суммы долга по  «членским взносам», « плате за пользование инфраструктурой», за потребленную электроэнергию</w:t>
      </w:r>
    </w:p>
    <w:p w:rsidR="00B43AE7" w:rsidRDefault="00426256">
      <w:pPr>
        <w:pStyle w:val="Standard"/>
        <w:jc w:val="both"/>
        <w:rPr>
          <w:rFonts w:hint="eastAsia"/>
        </w:rPr>
      </w:pPr>
      <w:proofErr w:type="spellStart"/>
      <w:r>
        <w:t>Чухванцева</w:t>
      </w:r>
      <w:proofErr w:type="spellEnd"/>
      <w:r>
        <w:t xml:space="preserve"> А.Е.</w:t>
      </w:r>
      <w:r>
        <w:t xml:space="preserve"> пояснила, что ежегодно на отчетных собраниях  мы поднимаем вопрос о несвоевременной оплате членских взносов, « плате за содержание инфраструктуры»</w:t>
      </w:r>
      <w:proofErr w:type="gramStart"/>
      <w:r>
        <w:t xml:space="preserve"> ,</w:t>
      </w:r>
      <w:proofErr w:type="gramEnd"/>
      <w:r>
        <w:t xml:space="preserve"> не своевременной оплате за потребленную электроэнергию. Так было и в 2022, 2023 годах. В 2023 году было пр</w:t>
      </w:r>
      <w:r>
        <w:t>едложено установить 20% неустойки на всю сумму долга. Предлагаю  и в этом году установить неустойку в размере 20% на сумму долга по состоянию на 14.04.2024 года.</w:t>
      </w:r>
    </w:p>
    <w:p w:rsidR="00B43AE7" w:rsidRDefault="00426256">
      <w:pPr>
        <w:pStyle w:val="Standard"/>
        <w:rPr>
          <w:rFonts w:hint="eastAsia"/>
        </w:rPr>
      </w:pPr>
      <w:r>
        <w:rPr>
          <w:b/>
          <w:bCs/>
        </w:rPr>
        <w:t>Голосовали:</w:t>
      </w:r>
      <w:r>
        <w:t xml:space="preserve"> за — 281 / против — 9 </w:t>
      </w:r>
      <w:r>
        <w:rPr>
          <w:sz w:val="20"/>
          <w:szCs w:val="20"/>
        </w:rPr>
        <w:t>(258)</w:t>
      </w:r>
    </w:p>
    <w:p w:rsidR="00B43AE7" w:rsidRDefault="00426256">
      <w:pPr>
        <w:pStyle w:val="Standard"/>
        <w:rPr>
          <w:rFonts w:hint="eastAsia"/>
        </w:rPr>
      </w:pPr>
      <w:r>
        <w:rPr>
          <w:b/>
          <w:bCs/>
        </w:rPr>
        <w:t>Решили:</w:t>
      </w:r>
      <w:r>
        <w:t xml:space="preserve">  Начислять неустойку в размере 20% на всю сум</w:t>
      </w:r>
      <w:r>
        <w:t>му долга по состоянию на 14.04.2024 года</w:t>
      </w:r>
    </w:p>
    <w:p w:rsidR="00B43AE7" w:rsidRDefault="00B43AE7">
      <w:pPr>
        <w:pStyle w:val="Standard"/>
        <w:rPr>
          <w:rFonts w:hint="eastAsia"/>
        </w:rPr>
      </w:pPr>
    </w:p>
    <w:p w:rsidR="00B43AE7" w:rsidRDefault="00426256">
      <w:pPr>
        <w:pStyle w:val="Standard"/>
        <w:jc w:val="both"/>
        <w:rPr>
          <w:rFonts w:hint="eastAsia"/>
        </w:rPr>
      </w:pPr>
      <w:r>
        <w:rPr>
          <w:b/>
          <w:bCs/>
        </w:rPr>
        <w:t>19. Девятнадцатый вопрос</w:t>
      </w:r>
      <w:r>
        <w:t xml:space="preserve">  </w:t>
      </w:r>
      <w:r>
        <w:t>о п</w:t>
      </w:r>
      <w:r>
        <w:t xml:space="preserve">оощрении по итогам работы членов правления, ревизионной комиссии и </w:t>
      </w:r>
      <w:proofErr w:type="spellStart"/>
      <w:r>
        <w:t>уличкомов</w:t>
      </w:r>
      <w:proofErr w:type="spellEnd"/>
      <w:r>
        <w:t xml:space="preserve"> за 2023 год.</w:t>
      </w:r>
    </w:p>
    <w:p w:rsidR="00B43AE7" w:rsidRDefault="00426256">
      <w:pPr>
        <w:pStyle w:val="Standard"/>
        <w:jc w:val="both"/>
        <w:rPr>
          <w:rFonts w:hint="eastAsia"/>
        </w:rPr>
      </w:pPr>
      <w:proofErr w:type="spellStart"/>
      <w:r>
        <w:t>Чухванцева</w:t>
      </w:r>
      <w:proofErr w:type="spellEnd"/>
      <w:r>
        <w:t xml:space="preserve"> А.Е.  выступила с предложением  по итогам проделанной работы в 2023 году  выделить с</w:t>
      </w:r>
      <w:r>
        <w:t xml:space="preserve">умму в размере 95000,00 рублей для поощрения членов правления, ревизионной комиссии, </w:t>
      </w:r>
      <w:proofErr w:type="spellStart"/>
      <w:r>
        <w:t>уличкомов</w:t>
      </w:r>
      <w:proofErr w:type="spellEnd"/>
      <w:r>
        <w:t xml:space="preserve"> </w:t>
      </w:r>
      <w:proofErr w:type="gramStart"/>
      <w:r>
        <w:t>согласно списка</w:t>
      </w:r>
      <w:proofErr w:type="gramEnd"/>
      <w:r>
        <w:t xml:space="preserve"> представленного председателем правления</w:t>
      </w:r>
    </w:p>
    <w:p w:rsidR="00B43AE7" w:rsidRDefault="00426256">
      <w:pPr>
        <w:pStyle w:val="Standard"/>
        <w:jc w:val="both"/>
        <w:rPr>
          <w:rFonts w:hint="eastAsia"/>
        </w:rPr>
      </w:pPr>
      <w:r>
        <w:rPr>
          <w:b/>
          <w:bCs/>
        </w:rPr>
        <w:t>Голосовали:</w:t>
      </w:r>
      <w:r>
        <w:t xml:space="preserve"> за — 254 / против — 36</w:t>
      </w:r>
      <w:r>
        <w:rPr>
          <w:sz w:val="20"/>
          <w:szCs w:val="20"/>
        </w:rPr>
        <w:t xml:space="preserve"> (194а, 258, 466, 471, 472, 483)</w:t>
      </w:r>
    </w:p>
    <w:p w:rsidR="00B43AE7" w:rsidRDefault="00426256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Решили: </w:t>
      </w:r>
      <w:r>
        <w:t xml:space="preserve"> Поощрить по предложению предс</w:t>
      </w:r>
      <w:r>
        <w:t>едателя                                                                   5</w:t>
      </w:r>
    </w:p>
    <w:p w:rsidR="00B43AE7" w:rsidRDefault="00B43AE7">
      <w:pPr>
        <w:pStyle w:val="Standard"/>
        <w:rPr>
          <w:rFonts w:hint="eastAsia"/>
          <w:b/>
          <w:bCs/>
        </w:rPr>
      </w:pPr>
    </w:p>
    <w:p w:rsidR="00B43AE7" w:rsidRDefault="00426256">
      <w:pPr>
        <w:pStyle w:val="Standard"/>
        <w:rPr>
          <w:rFonts w:hint="eastAsia"/>
        </w:rPr>
      </w:pPr>
      <w:r>
        <w:rPr>
          <w:b/>
          <w:bCs/>
        </w:rPr>
        <w:t>20.  Двадцатый вопрос</w:t>
      </w:r>
      <w:r>
        <w:t xml:space="preserve"> об утверждении членского взноса,  «платы  за содержание инфраструктуры»</w:t>
      </w:r>
    </w:p>
    <w:p w:rsidR="00B43AE7" w:rsidRDefault="00426256">
      <w:pPr>
        <w:pStyle w:val="Standard"/>
        <w:jc w:val="both"/>
        <w:rPr>
          <w:rFonts w:hint="eastAsia"/>
        </w:rPr>
      </w:pPr>
      <w:proofErr w:type="spellStart"/>
      <w:r>
        <w:t>Чухванцева</w:t>
      </w:r>
      <w:proofErr w:type="spellEnd"/>
      <w:r>
        <w:t xml:space="preserve"> А.Е. сообщила, что претенденту на должность председателя  правления  Тюрин</w:t>
      </w:r>
      <w:r>
        <w:t xml:space="preserve">у П.А.  было предложено подготовить для ознакомления и утверждения Приходно-расходную смету с финансово-экономическим обоснованием суммы членского взноса, «платы за содержание инфраструктуры». Однако он отказался, </w:t>
      </w:r>
      <w:proofErr w:type="gramStart"/>
      <w:r>
        <w:t>сказав</w:t>
      </w:r>
      <w:proofErr w:type="gramEnd"/>
      <w:r>
        <w:t xml:space="preserve"> что сам будет проводить  повторно с</w:t>
      </w:r>
      <w:r>
        <w:t xml:space="preserve">обрание и  принимать решения по вопросам, касающимся жизнедеятельности товарищества. Поэтому чтобы товарищество не осталось без  средств, необходимых  для оплаты за твердые коммунальные  отходы, электроэнергию и прочее, </w:t>
      </w:r>
      <w:proofErr w:type="spellStart"/>
      <w:r>
        <w:t>Чухванцева</w:t>
      </w:r>
      <w:proofErr w:type="spellEnd"/>
      <w:r>
        <w:t xml:space="preserve"> А.Е. предложила утвердить</w:t>
      </w:r>
      <w:r>
        <w:t xml:space="preserve"> авансовый платеж членского взноса, «платы за содержание инфраструктуры». Поступило предложение установить размер авансового платежа в сумме 5000,00 рублей.</w:t>
      </w:r>
    </w:p>
    <w:p w:rsidR="00B43AE7" w:rsidRDefault="00426256">
      <w:pPr>
        <w:pStyle w:val="Standard"/>
        <w:rPr>
          <w:rFonts w:hint="eastAsia"/>
        </w:rPr>
      </w:pPr>
      <w:r>
        <w:rPr>
          <w:b/>
          <w:bCs/>
        </w:rPr>
        <w:t>Голосовали:</w:t>
      </w:r>
      <w:r>
        <w:t xml:space="preserve">  за — 281 / против — 9</w:t>
      </w:r>
    </w:p>
    <w:p w:rsidR="00B43AE7" w:rsidRDefault="00426256">
      <w:pPr>
        <w:pStyle w:val="Standard"/>
        <w:rPr>
          <w:rFonts w:hint="eastAsia"/>
        </w:rPr>
      </w:pPr>
      <w:r>
        <w:rPr>
          <w:b/>
          <w:bCs/>
        </w:rPr>
        <w:t>Решили:</w:t>
      </w:r>
      <w:r>
        <w:t xml:space="preserve">  Установить размер авансового платежа членского взноса, </w:t>
      </w:r>
      <w:r>
        <w:t>«платы на содержание  инфраструктуры» в размере 5000,00 рублей</w:t>
      </w:r>
    </w:p>
    <w:p w:rsidR="00B43AE7" w:rsidRDefault="00B43AE7">
      <w:pPr>
        <w:pStyle w:val="Standard"/>
        <w:rPr>
          <w:rFonts w:hint="eastAsia"/>
          <w:i/>
          <w:iCs/>
        </w:rPr>
      </w:pPr>
    </w:p>
    <w:p w:rsidR="00B43AE7" w:rsidRDefault="00426256">
      <w:pPr>
        <w:pStyle w:val="Standard"/>
        <w:jc w:val="both"/>
        <w:rPr>
          <w:rFonts w:hint="eastAsia"/>
          <w:i/>
          <w:iCs/>
        </w:rPr>
      </w:pPr>
      <w:proofErr w:type="spellStart"/>
      <w:r>
        <w:rPr>
          <w:i/>
          <w:iCs/>
        </w:rPr>
        <w:t>Чухванцева</w:t>
      </w:r>
      <w:proofErr w:type="spellEnd"/>
      <w:r>
        <w:rPr>
          <w:i/>
          <w:iCs/>
        </w:rPr>
        <w:t xml:space="preserve"> А.Е. сообщила всем присутствующим, что в этом году  председатель и правление слагают с себя полномочия, а также уходят и наши бухгалтера. Поблагодарила  всех присутствующих за  </w:t>
      </w:r>
      <w:r>
        <w:rPr>
          <w:i/>
          <w:iCs/>
        </w:rPr>
        <w:t xml:space="preserve">понимание, поддержку, доброжелательные отношения. Попросила прощения если кого обидела. Сообщила, что </w:t>
      </w:r>
      <w:proofErr w:type="gramStart"/>
      <w:r>
        <w:rPr>
          <w:i/>
          <w:iCs/>
        </w:rPr>
        <w:t>все</w:t>
      </w:r>
      <w:proofErr w:type="gramEnd"/>
      <w:r>
        <w:rPr>
          <w:i/>
          <w:iCs/>
        </w:rPr>
        <w:t xml:space="preserve"> что необходимо на данном этапе, она сделала. Предложила установить срок полномочий нового правления, председателя правления и ревизионной комиссии на </w:t>
      </w:r>
      <w:r>
        <w:rPr>
          <w:i/>
          <w:iCs/>
        </w:rPr>
        <w:t>два года.</w:t>
      </w:r>
    </w:p>
    <w:p w:rsidR="00B43AE7" w:rsidRDefault="00426256">
      <w:pPr>
        <w:pStyle w:val="Standard"/>
        <w:rPr>
          <w:rFonts w:hint="eastAsia"/>
        </w:rPr>
      </w:pPr>
      <w:r>
        <w:t xml:space="preserve"> </w:t>
      </w:r>
    </w:p>
    <w:p w:rsidR="00B43AE7" w:rsidRDefault="00426256">
      <w:pPr>
        <w:pStyle w:val="Standard"/>
        <w:spacing w:line="276" w:lineRule="auto"/>
        <w:rPr>
          <w:rFonts w:hint="eastAsia"/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Голосуют только члены товарищества</w:t>
      </w:r>
    </w:p>
    <w:p w:rsidR="00B43AE7" w:rsidRDefault="00B43AE7">
      <w:pPr>
        <w:pStyle w:val="Standard"/>
        <w:spacing w:line="276" w:lineRule="auto"/>
        <w:rPr>
          <w:rFonts w:hint="eastAsia"/>
          <w:b/>
          <w:bCs/>
          <w:i/>
          <w:iCs/>
          <w:sz w:val="26"/>
          <w:szCs w:val="26"/>
          <w:u w:val="single"/>
        </w:rPr>
      </w:pPr>
    </w:p>
    <w:p w:rsidR="00B43AE7" w:rsidRDefault="00426256">
      <w:pPr>
        <w:pStyle w:val="Standard"/>
        <w:rPr>
          <w:rFonts w:hint="eastAsia"/>
        </w:rPr>
      </w:pPr>
      <w:r>
        <w:rPr>
          <w:b/>
          <w:bCs/>
        </w:rPr>
        <w:t>21.   Двадцать первый</w:t>
      </w:r>
      <w:r>
        <w:t xml:space="preserve"> </w:t>
      </w:r>
      <w:r>
        <w:rPr>
          <w:b/>
          <w:bCs/>
        </w:rPr>
        <w:t>вопрос.</w:t>
      </w:r>
      <w:r>
        <w:t xml:space="preserve">  Выборы членов правления.</w:t>
      </w:r>
    </w:p>
    <w:p w:rsidR="00B43AE7" w:rsidRDefault="00426256">
      <w:pPr>
        <w:pStyle w:val="Standard"/>
        <w:jc w:val="both"/>
        <w:rPr>
          <w:rFonts w:hint="eastAsia"/>
        </w:rPr>
      </w:pPr>
      <w:r>
        <w:t xml:space="preserve"> </w:t>
      </w:r>
      <w:proofErr w:type="spellStart"/>
      <w:r>
        <w:t>Чухванцева</w:t>
      </w:r>
      <w:proofErr w:type="spellEnd"/>
      <w:r>
        <w:t xml:space="preserve"> А.Е. сообщила, что поступило  три заявления от кандидатов в  члены правления: Соловьева Артема Константиновича </w:t>
      </w:r>
      <w:proofErr w:type="spellStart"/>
      <w:r>
        <w:t>уч</w:t>
      </w:r>
      <w:proofErr w:type="spellEnd"/>
      <w:r>
        <w:t>. 381, Митрошина Олега Юрье</w:t>
      </w:r>
      <w:r>
        <w:t xml:space="preserve">вича уч.671, Халтуриной Ольги </w:t>
      </w:r>
      <w:proofErr w:type="spellStart"/>
      <w:r>
        <w:t>Ильсуровны</w:t>
      </w:r>
      <w:proofErr w:type="spellEnd"/>
      <w:r>
        <w:t xml:space="preserve"> уч.327а. Но Халтурина О.И.  не является членом  товарищества, т</w:t>
      </w:r>
      <w:proofErr w:type="gramStart"/>
      <w:r>
        <w:t>.к</w:t>
      </w:r>
      <w:proofErr w:type="gramEnd"/>
      <w:r>
        <w:t xml:space="preserve"> написала заявление о принятии её в члены товарищества 01 апреля 2024 года, а документа о праве собственности на участок не предоставила.  Также  напи</w:t>
      </w:r>
      <w:r>
        <w:t xml:space="preserve">сал заявление кандидатом в председатели правления Тюрин Павел Александрович. </w:t>
      </w:r>
      <w:proofErr w:type="spellStart"/>
      <w:r>
        <w:t>Чухванцева</w:t>
      </w:r>
      <w:proofErr w:type="spellEnd"/>
      <w:r>
        <w:t xml:space="preserve"> А.Е. обратилась к собравшимся: « Кто ещё хочет предложить свои кандидатуры?»</w:t>
      </w:r>
    </w:p>
    <w:p w:rsidR="00B43AE7" w:rsidRDefault="00426256">
      <w:pPr>
        <w:pStyle w:val="Standard"/>
        <w:rPr>
          <w:rFonts w:hint="eastAsia"/>
        </w:rPr>
      </w:pPr>
      <w:r>
        <w:t>Из зала поступило обращение к кандидатам представиться и кратко ознакомить с  планом  работ</w:t>
      </w:r>
      <w:r>
        <w:t>: новый Устав, пожарная безопасность, водоснабжение будут решать промыванием скважин, проезд со стороны Успеха, электроснабжение (заключить договор подряда), чистка  улиц зимой,  общая сумма целевого и членского взносов 8000,00 рублей</w:t>
      </w:r>
    </w:p>
    <w:p w:rsidR="00B43AE7" w:rsidRDefault="00426256">
      <w:pPr>
        <w:pStyle w:val="Standard"/>
        <w:rPr>
          <w:rFonts w:hint="eastAsia"/>
        </w:rPr>
      </w:pPr>
      <w:r>
        <w:rPr>
          <w:b/>
          <w:bCs/>
        </w:rPr>
        <w:t>Голосовали:</w:t>
      </w:r>
      <w:r>
        <w:t xml:space="preserve"> за - 249</w:t>
      </w:r>
      <w:r>
        <w:t xml:space="preserve"> / против - 0</w:t>
      </w:r>
    </w:p>
    <w:p w:rsidR="00B43AE7" w:rsidRDefault="00426256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 xml:space="preserve">Решили: </w:t>
      </w:r>
      <w:r>
        <w:t xml:space="preserve">  избрать в правление Соловьёва А.К.,  Митрошина О.Ю., Тюрина П.А. сроком на два года.</w:t>
      </w:r>
    </w:p>
    <w:p w:rsidR="00B43AE7" w:rsidRDefault="00B43AE7">
      <w:pPr>
        <w:pStyle w:val="Standard"/>
        <w:rPr>
          <w:rFonts w:hint="eastAsia"/>
        </w:rPr>
      </w:pPr>
    </w:p>
    <w:p w:rsidR="00B43AE7" w:rsidRDefault="00426256">
      <w:pPr>
        <w:pStyle w:val="Standard"/>
        <w:jc w:val="both"/>
        <w:rPr>
          <w:rFonts w:hint="eastAsia"/>
        </w:rPr>
      </w:pPr>
      <w:r>
        <w:rPr>
          <w:b/>
          <w:bCs/>
        </w:rPr>
        <w:t>22.  Двадцать второй вопрос.</w:t>
      </w:r>
      <w:r>
        <w:t xml:space="preserve"> Выборы председателя правления</w:t>
      </w:r>
    </w:p>
    <w:p w:rsidR="00B43AE7" w:rsidRDefault="00426256">
      <w:pPr>
        <w:pStyle w:val="Standard"/>
        <w:jc w:val="both"/>
        <w:rPr>
          <w:rFonts w:hint="eastAsia"/>
        </w:rPr>
      </w:pPr>
      <w:proofErr w:type="spellStart"/>
      <w:r>
        <w:t>Чухванцева</w:t>
      </w:r>
      <w:proofErr w:type="spellEnd"/>
      <w:r>
        <w:t xml:space="preserve"> А.Е. обратилась к присутствующим, что если нет больше кандидатов в председатели правления кроме Тюрина П.А., то ставим вопрос на голосование.</w:t>
      </w:r>
    </w:p>
    <w:p w:rsidR="00B43AE7" w:rsidRDefault="00426256">
      <w:pPr>
        <w:pStyle w:val="Standard"/>
        <w:jc w:val="both"/>
        <w:rPr>
          <w:rFonts w:hint="eastAsia"/>
        </w:rPr>
      </w:pPr>
      <w:r>
        <w:rPr>
          <w:b/>
          <w:bCs/>
        </w:rPr>
        <w:t>Голосовали:</w:t>
      </w:r>
      <w:r>
        <w:t xml:space="preserve"> за — 245 / против — 4</w:t>
      </w:r>
    </w:p>
    <w:p w:rsidR="00B43AE7" w:rsidRDefault="00426256">
      <w:pPr>
        <w:pStyle w:val="Standard"/>
        <w:jc w:val="both"/>
        <w:rPr>
          <w:rFonts w:hint="eastAsia"/>
        </w:rPr>
      </w:pPr>
      <w:r>
        <w:rPr>
          <w:b/>
          <w:bCs/>
        </w:rPr>
        <w:t>Решили:</w:t>
      </w:r>
      <w:r>
        <w:t xml:space="preserve"> избрать председателем правлени</w:t>
      </w:r>
      <w:r>
        <w:t>я сроком на два года  Тюрин Павла Александровича</w:t>
      </w:r>
    </w:p>
    <w:p w:rsidR="00B43AE7" w:rsidRDefault="00B43AE7">
      <w:pPr>
        <w:pStyle w:val="Standard"/>
        <w:jc w:val="both"/>
        <w:rPr>
          <w:rFonts w:hint="eastAsia"/>
        </w:rPr>
      </w:pPr>
    </w:p>
    <w:p w:rsidR="00B43AE7" w:rsidRDefault="00426256">
      <w:pPr>
        <w:pStyle w:val="Standard"/>
        <w:jc w:val="both"/>
        <w:rPr>
          <w:rFonts w:hint="eastAsia"/>
        </w:rPr>
      </w:pPr>
      <w:r>
        <w:rPr>
          <w:b/>
          <w:bCs/>
        </w:rPr>
        <w:t>23. Двадцать третий вопрос.</w:t>
      </w:r>
      <w:r>
        <w:t xml:space="preserve"> Выборы ревизионной комиссии.</w:t>
      </w:r>
    </w:p>
    <w:p w:rsidR="00B43AE7" w:rsidRDefault="00426256">
      <w:pPr>
        <w:pStyle w:val="Standard"/>
        <w:jc w:val="both"/>
        <w:rPr>
          <w:rFonts w:hint="eastAsia"/>
        </w:rPr>
      </w:pPr>
      <w:proofErr w:type="spellStart"/>
      <w:r>
        <w:t>Чухванцева</w:t>
      </w:r>
      <w:proofErr w:type="spellEnd"/>
      <w:r>
        <w:t xml:space="preserve"> А.Е. обратилась к присутствующим</w:t>
      </w:r>
      <w:proofErr w:type="gramStart"/>
      <w:r>
        <w:t xml:space="preserve"> :</w:t>
      </w:r>
      <w:proofErr w:type="gramEnd"/>
      <w:r>
        <w:t xml:space="preserve"> «Кто желает поработать в ревизионной комиссии?» В зале поднялась рука, девушку пригласили на сцену, она</w:t>
      </w:r>
      <w:r>
        <w:t xml:space="preserve"> представилась </w:t>
      </w:r>
      <w:proofErr w:type="spellStart"/>
      <w:r>
        <w:t>Бузиковой</w:t>
      </w:r>
      <w:proofErr w:type="spellEnd"/>
      <w:r>
        <w:t xml:space="preserve"> Дарьей Сергеевной, член товарищества, собственник участка № 351, работает аудитором, образование высшее экономическое. Свою кандидатуру выдвинула  Воронцова Э.А. собственник уч.241- бухгалтер.  </w:t>
      </w:r>
      <w:proofErr w:type="spellStart"/>
      <w:r>
        <w:t>Чухванцева</w:t>
      </w:r>
      <w:proofErr w:type="spellEnd"/>
      <w:r>
        <w:t xml:space="preserve"> А.Е. предложила оставить п</w:t>
      </w:r>
      <w:r>
        <w:t xml:space="preserve">редседателя ревизионной комиссии  </w:t>
      </w:r>
      <w:proofErr w:type="spellStart"/>
      <w:r>
        <w:t>Базилевских</w:t>
      </w:r>
      <w:proofErr w:type="spellEnd"/>
      <w:r>
        <w:t xml:space="preserve"> Н.П. </w:t>
      </w:r>
      <w:proofErr w:type="spellStart"/>
      <w:r>
        <w:t>уч</w:t>
      </w:r>
      <w:proofErr w:type="spellEnd"/>
      <w:r>
        <w:t>. 13 и  выдвинула свою кандидатуру.  Больше предложений не поступило. Предложила голосовать по каждой кандидатуре.</w:t>
      </w:r>
    </w:p>
    <w:p w:rsidR="00B43AE7" w:rsidRDefault="00426256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</w:t>
      </w:r>
      <w:r>
        <w:t xml:space="preserve">                                                                      6</w:t>
      </w:r>
    </w:p>
    <w:p w:rsidR="00B43AE7" w:rsidRDefault="00426256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lastRenderedPageBreak/>
        <w:t>Голосовали:</w:t>
      </w:r>
    </w:p>
    <w:p w:rsidR="00B43AE7" w:rsidRDefault="00426256">
      <w:pPr>
        <w:pStyle w:val="Standard"/>
        <w:jc w:val="both"/>
        <w:rPr>
          <w:rFonts w:hint="eastAsia"/>
        </w:rPr>
      </w:pPr>
      <w:proofErr w:type="spellStart"/>
      <w:r>
        <w:t>Бузикова</w:t>
      </w:r>
      <w:proofErr w:type="spellEnd"/>
      <w:r>
        <w:t xml:space="preserve"> Д.С.          за - 249 / против - 0</w:t>
      </w:r>
    </w:p>
    <w:p w:rsidR="00B43AE7" w:rsidRDefault="00426256">
      <w:pPr>
        <w:pStyle w:val="Standard"/>
        <w:jc w:val="both"/>
        <w:rPr>
          <w:rFonts w:hint="eastAsia"/>
        </w:rPr>
      </w:pPr>
      <w:proofErr w:type="spellStart"/>
      <w:r>
        <w:t>Базилевских</w:t>
      </w:r>
      <w:proofErr w:type="spellEnd"/>
      <w:r>
        <w:t xml:space="preserve"> Н.П.    за - 249 / против - 0</w:t>
      </w:r>
    </w:p>
    <w:p w:rsidR="00B43AE7" w:rsidRDefault="00426256">
      <w:pPr>
        <w:pStyle w:val="Standard"/>
        <w:jc w:val="both"/>
        <w:rPr>
          <w:rFonts w:hint="eastAsia"/>
        </w:rPr>
      </w:pPr>
      <w:r>
        <w:t xml:space="preserve">Воронцова Э.А.     </w:t>
      </w:r>
      <w:r>
        <w:rPr>
          <w:sz w:val="20"/>
          <w:szCs w:val="20"/>
        </w:rPr>
        <w:t xml:space="preserve">  </w:t>
      </w:r>
      <w:r>
        <w:t>за - 0 / против — 249</w:t>
      </w:r>
    </w:p>
    <w:p w:rsidR="00B43AE7" w:rsidRDefault="00426256">
      <w:pPr>
        <w:pStyle w:val="Standard"/>
        <w:jc w:val="both"/>
        <w:rPr>
          <w:rFonts w:hint="eastAsia"/>
        </w:rPr>
      </w:pPr>
      <w:proofErr w:type="spellStart"/>
      <w:r>
        <w:t>Чухванцева</w:t>
      </w:r>
      <w:proofErr w:type="spellEnd"/>
      <w:r>
        <w:t xml:space="preserve"> А.Е.      за - 248 / против - </w:t>
      </w:r>
      <w:r>
        <w:t xml:space="preserve">1 </w:t>
      </w:r>
      <w:r>
        <w:rPr>
          <w:sz w:val="20"/>
          <w:szCs w:val="20"/>
        </w:rPr>
        <w:t>(258)</w:t>
      </w:r>
    </w:p>
    <w:p w:rsidR="00B43AE7" w:rsidRDefault="00426256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 xml:space="preserve">Решили:  </w:t>
      </w:r>
      <w:r>
        <w:t xml:space="preserve">Избрать ревизионную комиссию в следующем составе: </w:t>
      </w:r>
      <w:proofErr w:type="spellStart"/>
      <w:r>
        <w:t>Бузикова</w:t>
      </w:r>
      <w:proofErr w:type="spellEnd"/>
      <w:r>
        <w:t xml:space="preserve"> Д.С., </w:t>
      </w:r>
      <w:proofErr w:type="spellStart"/>
      <w:r>
        <w:t>Базилевских</w:t>
      </w:r>
      <w:proofErr w:type="spellEnd"/>
      <w:r>
        <w:t xml:space="preserve"> Н.П., </w:t>
      </w:r>
      <w:proofErr w:type="spellStart"/>
      <w:r>
        <w:t>Чухванцева</w:t>
      </w:r>
      <w:proofErr w:type="spellEnd"/>
      <w:r>
        <w:t xml:space="preserve"> А.Е.</w:t>
      </w:r>
    </w:p>
    <w:p w:rsidR="00B43AE7" w:rsidRDefault="00B43AE7">
      <w:pPr>
        <w:pStyle w:val="Standard"/>
        <w:jc w:val="both"/>
        <w:rPr>
          <w:rFonts w:hint="eastAsia"/>
        </w:rPr>
      </w:pPr>
    </w:p>
    <w:p w:rsidR="00B43AE7" w:rsidRDefault="00426256">
      <w:pPr>
        <w:pStyle w:val="Standard"/>
        <w:jc w:val="both"/>
        <w:rPr>
          <w:rFonts w:hint="eastAsia"/>
          <w:b/>
          <w:bCs/>
          <w:i/>
          <w:iCs/>
        </w:rPr>
      </w:pPr>
      <w:proofErr w:type="spellStart"/>
      <w:r>
        <w:rPr>
          <w:i/>
          <w:iCs/>
        </w:rPr>
        <w:t>Чухванцева</w:t>
      </w:r>
      <w:proofErr w:type="spellEnd"/>
      <w:r>
        <w:rPr>
          <w:i/>
          <w:iCs/>
        </w:rPr>
        <w:t xml:space="preserve"> А.Е.  пожелала вновь избранному правлению и председателю успешной и плодотворной работы во благо  нашего товарищества.</w:t>
      </w:r>
    </w:p>
    <w:p w:rsidR="00B43AE7" w:rsidRDefault="00B43AE7">
      <w:pPr>
        <w:pStyle w:val="Standard"/>
        <w:jc w:val="both"/>
        <w:rPr>
          <w:rFonts w:hint="eastAsia"/>
          <w:i/>
          <w:iCs/>
        </w:rPr>
      </w:pPr>
    </w:p>
    <w:p w:rsidR="00B43AE7" w:rsidRDefault="00426256">
      <w:pPr>
        <w:pStyle w:val="Standard"/>
        <w:jc w:val="both"/>
        <w:rPr>
          <w:rFonts w:hint="eastAsia"/>
        </w:rPr>
      </w:pPr>
      <w:r>
        <w:t xml:space="preserve">Все </w:t>
      </w:r>
      <w:r>
        <w:t>вопросы по повестке собрания закончились.</w:t>
      </w:r>
    </w:p>
    <w:p w:rsidR="00B43AE7" w:rsidRDefault="00B43AE7">
      <w:pPr>
        <w:pStyle w:val="Standard"/>
        <w:jc w:val="both"/>
        <w:rPr>
          <w:rFonts w:hint="eastAsia"/>
        </w:rPr>
      </w:pPr>
    </w:p>
    <w:p w:rsidR="00B43AE7" w:rsidRDefault="00426256">
      <w:pPr>
        <w:pStyle w:val="Standard"/>
        <w:jc w:val="both"/>
        <w:rPr>
          <w:rFonts w:hint="eastAsia"/>
        </w:rPr>
      </w:pPr>
      <w:r>
        <w:t>Приложения:</w:t>
      </w:r>
    </w:p>
    <w:p w:rsidR="00B43AE7" w:rsidRDefault="00426256">
      <w:pPr>
        <w:pStyle w:val="Standard"/>
        <w:jc w:val="both"/>
        <w:rPr>
          <w:rFonts w:hint="eastAsia"/>
          <w:b/>
          <w:bCs/>
        </w:rPr>
      </w:pPr>
      <w:r>
        <w:t>1.  Реестр членов товарищества по состоянию на 14.04.2024 г  -    24 листа</w:t>
      </w:r>
    </w:p>
    <w:p w:rsidR="00B43AE7" w:rsidRDefault="00426256">
      <w:pPr>
        <w:pStyle w:val="Standard"/>
        <w:jc w:val="both"/>
        <w:rPr>
          <w:rFonts w:hint="eastAsia"/>
          <w:b/>
          <w:bCs/>
        </w:rPr>
      </w:pPr>
      <w:r>
        <w:t>2.  Список регистрации присутствующих на собрании               -    21 лист</w:t>
      </w:r>
    </w:p>
    <w:p w:rsidR="00B43AE7" w:rsidRDefault="00426256">
      <w:pPr>
        <w:pStyle w:val="Standard"/>
        <w:jc w:val="both"/>
        <w:rPr>
          <w:rFonts w:hint="eastAsia"/>
        </w:rPr>
      </w:pPr>
      <w:r>
        <w:t xml:space="preserve">3.  Доверенности                                 </w:t>
      </w:r>
      <w:r>
        <w:t xml:space="preserve">                                             -    31 лист</w:t>
      </w:r>
    </w:p>
    <w:p w:rsidR="00B43AE7" w:rsidRDefault="00426256">
      <w:pPr>
        <w:pStyle w:val="Standard"/>
        <w:jc w:val="both"/>
        <w:rPr>
          <w:rFonts w:hint="eastAsia"/>
        </w:rPr>
      </w:pPr>
      <w:r>
        <w:t>4.  Протокол счетной комиссии                                                       -     4 листа</w:t>
      </w:r>
    </w:p>
    <w:p w:rsidR="00B43AE7" w:rsidRDefault="00426256">
      <w:pPr>
        <w:pStyle w:val="Standard"/>
        <w:jc w:val="both"/>
        <w:rPr>
          <w:rFonts w:hint="eastAsia"/>
        </w:rPr>
      </w:pPr>
      <w:r>
        <w:t>5.  Акт ревизионной комиссии                                                         -    4 листа</w:t>
      </w:r>
    </w:p>
    <w:p w:rsidR="00B43AE7" w:rsidRDefault="00B43AE7">
      <w:pPr>
        <w:pStyle w:val="Standard"/>
        <w:jc w:val="both"/>
        <w:rPr>
          <w:rFonts w:hint="eastAsia"/>
        </w:rPr>
      </w:pPr>
    </w:p>
    <w:p w:rsidR="00B43AE7" w:rsidRDefault="00B43AE7">
      <w:pPr>
        <w:pStyle w:val="Standard"/>
        <w:jc w:val="both"/>
        <w:rPr>
          <w:rFonts w:hint="eastAsia"/>
        </w:rPr>
      </w:pPr>
    </w:p>
    <w:p w:rsidR="00B43AE7" w:rsidRDefault="00B43AE7">
      <w:pPr>
        <w:pStyle w:val="Standard"/>
        <w:jc w:val="both"/>
        <w:rPr>
          <w:rFonts w:hint="eastAsia"/>
        </w:rPr>
      </w:pPr>
    </w:p>
    <w:p w:rsidR="00B43AE7" w:rsidRDefault="00B43AE7">
      <w:pPr>
        <w:pStyle w:val="Standard"/>
        <w:jc w:val="both"/>
        <w:rPr>
          <w:rFonts w:hint="eastAsia"/>
        </w:rPr>
      </w:pPr>
    </w:p>
    <w:p w:rsidR="00B43AE7" w:rsidRDefault="00B43AE7">
      <w:pPr>
        <w:pStyle w:val="Standard"/>
        <w:rPr>
          <w:rFonts w:hint="eastAsia"/>
          <w:i/>
          <w:iCs/>
        </w:rPr>
      </w:pPr>
    </w:p>
    <w:p w:rsidR="00B43AE7" w:rsidRDefault="00426256">
      <w:pPr>
        <w:pStyle w:val="Standard"/>
        <w:rPr>
          <w:rFonts w:hint="eastAsia"/>
        </w:rPr>
      </w:pPr>
      <w:r>
        <w:t xml:space="preserve">Председатель собрания                                                      А.Е. </w:t>
      </w:r>
      <w:proofErr w:type="spellStart"/>
      <w:r>
        <w:t>Чухванцева</w:t>
      </w:r>
      <w:proofErr w:type="spellEnd"/>
    </w:p>
    <w:p w:rsidR="00B43AE7" w:rsidRDefault="00B43AE7">
      <w:pPr>
        <w:pStyle w:val="Standard"/>
        <w:rPr>
          <w:rFonts w:hint="eastAsia"/>
        </w:rPr>
      </w:pPr>
    </w:p>
    <w:p w:rsidR="00B43AE7" w:rsidRDefault="00B43AE7">
      <w:pPr>
        <w:pStyle w:val="Standard"/>
        <w:rPr>
          <w:rFonts w:hint="eastAsia"/>
        </w:rPr>
      </w:pPr>
    </w:p>
    <w:p w:rsidR="00B43AE7" w:rsidRDefault="00B43AE7">
      <w:pPr>
        <w:pStyle w:val="Standard"/>
        <w:rPr>
          <w:rFonts w:hint="eastAsia"/>
        </w:rPr>
      </w:pPr>
    </w:p>
    <w:p w:rsidR="00B43AE7" w:rsidRDefault="00B43AE7">
      <w:pPr>
        <w:pStyle w:val="Standard"/>
        <w:rPr>
          <w:rFonts w:hint="eastAsia"/>
        </w:rPr>
      </w:pPr>
    </w:p>
    <w:p w:rsidR="00B43AE7" w:rsidRDefault="00B43AE7">
      <w:pPr>
        <w:pStyle w:val="Standard"/>
        <w:rPr>
          <w:rFonts w:hint="eastAsia"/>
        </w:rPr>
      </w:pPr>
    </w:p>
    <w:p w:rsidR="00B43AE7" w:rsidRDefault="00B43AE7">
      <w:pPr>
        <w:pStyle w:val="Standard"/>
        <w:rPr>
          <w:rFonts w:hint="eastAsia"/>
        </w:rPr>
      </w:pPr>
    </w:p>
    <w:p w:rsidR="00B43AE7" w:rsidRDefault="00B43AE7">
      <w:pPr>
        <w:pStyle w:val="Standard"/>
        <w:rPr>
          <w:rFonts w:hint="eastAsia"/>
        </w:rPr>
      </w:pPr>
    </w:p>
    <w:p w:rsidR="00B43AE7" w:rsidRDefault="00B43AE7">
      <w:pPr>
        <w:pStyle w:val="Standard"/>
        <w:rPr>
          <w:rFonts w:hint="eastAsia"/>
        </w:rPr>
      </w:pPr>
    </w:p>
    <w:p w:rsidR="00B43AE7" w:rsidRDefault="00B43AE7">
      <w:pPr>
        <w:pStyle w:val="Standard"/>
        <w:rPr>
          <w:rFonts w:hint="eastAsia"/>
        </w:rPr>
      </w:pPr>
    </w:p>
    <w:p w:rsidR="00B43AE7" w:rsidRDefault="00B43AE7">
      <w:pPr>
        <w:pStyle w:val="Standard"/>
        <w:rPr>
          <w:rFonts w:hint="eastAsia"/>
        </w:rPr>
      </w:pPr>
    </w:p>
    <w:p w:rsidR="00B43AE7" w:rsidRDefault="00B43AE7">
      <w:pPr>
        <w:pStyle w:val="Standard"/>
        <w:rPr>
          <w:rFonts w:hint="eastAsia"/>
        </w:rPr>
      </w:pPr>
    </w:p>
    <w:p w:rsidR="00B43AE7" w:rsidRDefault="00B43AE7">
      <w:pPr>
        <w:pStyle w:val="Standard"/>
        <w:rPr>
          <w:rFonts w:hint="eastAsia"/>
        </w:rPr>
      </w:pPr>
    </w:p>
    <w:p w:rsidR="00B43AE7" w:rsidRDefault="00B43AE7">
      <w:pPr>
        <w:pStyle w:val="Standard"/>
        <w:rPr>
          <w:rFonts w:hint="eastAsia"/>
        </w:rPr>
      </w:pPr>
    </w:p>
    <w:p w:rsidR="00B43AE7" w:rsidRDefault="00B43AE7">
      <w:pPr>
        <w:pStyle w:val="Standard"/>
        <w:rPr>
          <w:rFonts w:hint="eastAsia"/>
        </w:rPr>
      </w:pPr>
    </w:p>
    <w:p w:rsidR="00B43AE7" w:rsidRDefault="00B43AE7">
      <w:pPr>
        <w:pStyle w:val="Standard"/>
        <w:rPr>
          <w:rFonts w:hint="eastAsia"/>
        </w:rPr>
      </w:pPr>
    </w:p>
    <w:p w:rsidR="00B43AE7" w:rsidRDefault="00B43AE7">
      <w:pPr>
        <w:pStyle w:val="Standard"/>
        <w:rPr>
          <w:rFonts w:hint="eastAsia"/>
        </w:rPr>
      </w:pPr>
    </w:p>
    <w:p w:rsidR="00B43AE7" w:rsidRDefault="00B43AE7">
      <w:pPr>
        <w:pStyle w:val="Standard"/>
        <w:rPr>
          <w:rFonts w:hint="eastAsia"/>
        </w:rPr>
      </w:pPr>
    </w:p>
    <w:p w:rsidR="00B43AE7" w:rsidRDefault="00B43AE7">
      <w:pPr>
        <w:pStyle w:val="Standard"/>
        <w:rPr>
          <w:rFonts w:hint="eastAsia"/>
        </w:rPr>
      </w:pPr>
    </w:p>
    <w:p w:rsidR="00B43AE7" w:rsidRDefault="00B43AE7">
      <w:pPr>
        <w:pStyle w:val="Standard"/>
        <w:rPr>
          <w:rFonts w:hint="eastAsia"/>
        </w:rPr>
      </w:pPr>
    </w:p>
    <w:p w:rsidR="00B43AE7" w:rsidRDefault="00B43AE7">
      <w:pPr>
        <w:pStyle w:val="Standard"/>
        <w:rPr>
          <w:rFonts w:hint="eastAsia"/>
        </w:rPr>
      </w:pPr>
    </w:p>
    <w:p w:rsidR="00B43AE7" w:rsidRDefault="00B43AE7">
      <w:pPr>
        <w:pStyle w:val="Standard"/>
        <w:rPr>
          <w:rFonts w:hint="eastAsia"/>
        </w:rPr>
      </w:pPr>
    </w:p>
    <w:p w:rsidR="00B43AE7" w:rsidRDefault="00B43AE7">
      <w:pPr>
        <w:pStyle w:val="Standard"/>
        <w:rPr>
          <w:rFonts w:hint="eastAsia"/>
        </w:rPr>
      </w:pPr>
    </w:p>
    <w:p w:rsidR="00B43AE7" w:rsidRDefault="00426256">
      <w:pPr>
        <w:pStyle w:val="Standard"/>
        <w:rPr>
          <w:rFonts w:hint="eastAsia"/>
        </w:rPr>
      </w:pPr>
      <w:r>
        <w:t xml:space="preserve">  </w:t>
      </w:r>
    </w:p>
    <w:p w:rsidR="00B43AE7" w:rsidRDefault="00B43AE7">
      <w:pPr>
        <w:pStyle w:val="Standard"/>
        <w:rPr>
          <w:rFonts w:hint="eastAsia"/>
        </w:rPr>
      </w:pPr>
    </w:p>
    <w:p w:rsidR="00B43AE7" w:rsidRDefault="00B43AE7">
      <w:pPr>
        <w:pStyle w:val="Standard"/>
        <w:rPr>
          <w:rFonts w:hint="eastAsia"/>
        </w:rPr>
      </w:pPr>
    </w:p>
    <w:p w:rsidR="00B43AE7" w:rsidRDefault="00B43AE7">
      <w:pPr>
        <w:pStyle w:val="Standard"/>
        <w:rPr>
          <w:rFonts w:hint="eastAsia"/>
        </w:rPr>
      </w:pPr>
    </w:p>
    <w:p w:rsidR="00B43AE7" w:rsidRDefault="00B43AE7">
      <w:pPr>
        <w:pStyle w:val="Standard"/>
        <w:rPr>
          <w:rFonts w:hint="eastAsia"/>
        </w:rPr>
      </w:pPr>
    </w:p>
    <w:p w:rsidR="00B43AE7" w:rsidRDefault="00B43AE7">
      <w:pPr>
        <w:pStyle w:val="Standard"/>
        <w:rPr>
          <w:rFonts w:hint="eastAsia"/>
        </w:rPr>
      </w:pPr>
    </w:p>
    <w:p w:rsidR="00B43AE7" w:rsidRDefault="00426256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                                 </w:t>
      </w:r>
      <w:r>
        <w:t xml:space="preserve">                             </w:t>
      </w:r>
      <w:r w:rsidR="00AD7D1F">
        <w:t xml:space="preserve">  </w:t>
      </w:r>
      <w:r>
        <w:t>7</w:t>
      </w:r>
    </w:p>
    <w:sectPr w:rsidR="00B43AE7" w:rsidSect="00B43AE7">
      <w:pgSz w:w="11906" w:h="16838"/>
      <w:pgMar w:top="567" w:right="857" w:bottom="567" w:left="13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256" w:rsidRDefault="00426256" w:rsidP="00B43AE7">
      <w:r>
        <w:separator/>
      </w:r>
    </w:p>
  </w:endnote>
  <w:endnote w:type="continuationSeparator" w:id="0">
    <w:p w:rsidR="00426256" w:rsidRDefault="00426256" w:rsidP="00B43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256" w:rsidRDefault="00426256" w:rsidP="00B43AE7">
      <w:r w:rsidRPr="00B43AE7">
        <w:rPr>
          <w:color w:val="000000"/>
        </w:rPr>
        <w:separator/>
      </w:r>
    </w:p>
  </w:footnote>
  <w:footnote w:type="continuationSeparator" w:id="0">
    <w:p w:rsidR="00426256" w:rsidRDefault="00426256" w:rsidP="00B43A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3AE7"/>
    <w:rsid w:val="00426256"/>
    <w:rsid w:val="00956212"/>
    <w:rsid w:val="00AD7D1F"/>
    <w:rsid w:val="00B4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3AE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3AE7"/>
    <w:pPr>
      <w:suppressAutoHyphens/>
    </w:pPr>
  </w:style>
  <w:style w:type="paragraph" w:customStyle="1" w:styleId="Heading">
    <w:name w:val="Heading"/>
    <w:basedOn w:val="Standard"/>
    <w:next w:val="Textbody"/>
    <w:rsid w:val="00B43AE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B43AE7"/>
    <w:pPr>
      <w:spacing w:after="140" w:line="288" w:lineRule="auto"/>
    </w:pPr>
  </w:style>
  <w:style w:type="paragraph" w:customStyle="1" w:styleId="Heading5">
    <w:name w:val="Heading 5"/>
    <w:basedOn w:val="Heading"/>
    <w:next w:val="Textbody"/>
    <w:rsid w:val="00B43AE7"/>
    <w:pPr>
      <w:spacing w:before="120" w:after="60"/>
      <w:outlineLvl w:val="4"/>
    </w:pPr>
    <w:rPr>
      <w:b/>
      <w:bCs/>
      <w:sz w:val="24"/>
      <w:szCs w:val="24"/>
    </w:rPr>
  </w:style>
  <w:style w:type="paragraph" w:styleId="a3">
    <w:name w:val="List"/>
    <w:basedOn w:val="Textbody"/>
    <w:rsid w:val="00B43AE7"/>
  </w:style>
  <w:style w:type="paragraph" w:styleId="a4">
    <w:name w:val="caption"/>
    <w:basedOn w:val="Standard"/>
    <w:rsid w:val="00B43AE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3AE7"/>
    <w:pPr>
      <w:suppressLineNumbers/>
    </w:pPr>
  </w:style>
  <w:style w:type="paragraph" w:styleId="a5">
    <w:name w:val="Balloon Text"/>
    <w:basedOn w:val="a"/>
    <w:rsid w:val="00B43AE7"/>
    <w:rPr>
      <w:rFonts w:ascii="Segoe UI" w:eastAsia="Segoe UI" w:hAnsi="Segoe UI" w:cs="Segoe UI"/>
      <w:sz w:val="18"/>
      <w:szCs w:val="16"/>
    </w:rPr>
  </w:style>
  <w:style w:type="paragraph" w:customStyle="1" w:styleId="Standarduser">
    <w:name w:val="Standard (user)"/>
    <w:rsid w:val="00B43AE7"/>
    <w:pPr>
      <w:suppressAutoHyphens/>
    </w:pPr>
  </w:style>
  <w:style w:type="character" w:customStyle="1" w:styleId="a6">
    <w:name w:val="Текст выноски Знак"/>
    <w:basedOn w:val="a0"/>
    <w:rsid w:val="00B43AE7"/>
    <w:rPr>
      <w:rFonts w:ascii="Segoe UI" w:eastAsia="Segoe UI" w:hAnsi="Segoe UI" w:cs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&#1087;&#1088;&#1086;&#1090;&#1086;&#1082;&#1086;&#1083;%20&#1086;&#1073;&#1097;&#1077;&#1075;&#1086;%20&#1089;&#1086;&#1073;&#1088;&#1072;&#1085;&#1080;&#1103;%20&#1086;&#1090;%2002.04.2023%20(1)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7</Pages>
  <Words>3839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Vishneviy1</dc:creator>
  <cp:lastModifiedBy>User</cp:lastModifiedBy>
  <cp:revision>1</cp:revision>
  <cp:lastPrinted>2024-04-23T12:10:00Z</cp:lastPrinted>
  <dcterms:created xsi:type="dcterms:W3CDTF">2023-04-11T10:04:00Z</dcterms:created>
  <dcterms:modified xsi:type="dcterms:W3CDTF">2024-04-24T20:33:00Z</dcterms:modified>
</cp:coreProperties>
</file>